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36EE" w14:textId="77777777" w:rsidR="005B4011" w:rsidRDefault="005B4011"/>
    <w:p w14:paraId="2D7518C9" w14:textId="77777777" w:rsidR="005B4011" w:rsidRPr="005B4011" w:rsidRDefault="005B4011" w:rsidP="005B4011"/>
    <w:p w14:paraId="0044A613" w14:textId="77777777" w:rsidR="005B4011" w:rsidRPr="005B4011" w:rsidRDefault="005B4011" w:rsidP="005B4011"/>
    <w:p w14:paraId="64A3CC37" w14:textId="77777777" w:rsidR="005B4011" w:rsidRPr="005B4011" w:rsidRDefault="005B4011" w:rsidP="005B4011"/>
    <w:p w14:paraId="7ADE455A" w14:textId="77777777" w:rsidR="005B4011" w:rsidRPr="005B4011" w:rsidRDefault="005B4011" w:rsidP="005B4011"/>
    <w:p w14:paraId="3C178116" w14:textId="77777777" w:rsidR="005B4011" w:rsidRPr="005B4011" w:rsidRDefault="005B4011" w:rsidP="005B4011">
      <w:r w:rsidRPr="005B4011">
        <w:rPr>
          <w:noProof/>
          <w:lang w:eastAsia="nl-BE"/>
        </w:rPr>
        <w:drawing>
          <wp:anchor distT="0" distB="0" distL="114300" distR="114300" simplePos="0" relativeHeight="251658240" behindDoc="0" locked="0" layoutInCell="1" allowOverlap="1" wp14:anchorId="235AEB17" wp14:editId="71F9A832">
            <wp:simplePos x="0" y="0"/>
            <wp:positionH relativeFrom="margin">
              <wp:align>center</wp:align>
            </wp:positionH>
            <wp:positionV relativeFrom="paragraph">
              <wp:posOffset>5715</wp:posOffset>
            </wp:positionV>
            <wp:extent cx="1815465" cy="1095375"/>
            <wp:effectExtent l="0" t="0" r="0" b="9525"/>
            <wp:wrapThrough wrapText="bothSides">
              <wp:wrapPolygon edited="0">
                <wp:start x="0" y="0"/>
                <wp:lineTo x="0" y="21412"/>
                <wp:lineTo x="21305" y="21412"/>
                <wp:lineTo x="21305" y="0"/>
                <wp:lineTo x="0" y="0"/>
              </wp:wrapPolygon>
            </wp:wrapThrough>
            <wp:docPr id="1" name="Afbeelding 1" descr="L:\Logo's\Wellen nieu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ogo's\Wellen nieuw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546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BFF857" w14:textId="77777777" w:rsidR="005B4011" w:rsidRPr="005B4011" w:rsidRDefault="005B4011" w:rsidP="005B4011"/>
    <w:p w14:paraId="1BA70929" w14:textId="77777777" w:rsidR="005B4011" w:rsidRPr="005B4011" w:rsidRDefault="005B4011" w:rsidP="005B4011"/>
    <w:p w14:paraId="72171E91" w14:textId="77777777" w:rsidR="005B4011" w:rsidRPr="005B4011" w:rsidRDefault="005B4011" w:rsidP="005B4011"/>
    <w:p w14:paraId="7BFC951C" w14:textId="77777777" w:rsidR="005B4011" w:rsidRPr="005B4011" w:rsidRDefault="005B4011" w:rsidP="005B4011"/>
    <w:p w14:paraId="23F15DDE" w14:textId="77777777" w:rsidR="005B4011" w:rsidRPr="005B4011" w:rsidRDefault="005B4011" w:rsidP="005B4011"/>
    <w:p w14:paraId="7DAAC983" w14:textId="77777777" w:rsidR="005B4011" w:rsidRPr="005B4011" w:rsidRDefault="005B4011" w:rsidP="005B4011"/>
    <w:p w14:paraId="1C01ABD1" w14:textId="77777777" w:rsidR="005B4011" w:rsidRDefault="005B4011" w:rsidP="005B4011"/>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6"/>
        <w:gridCol w:w="6686"/>
      </w:tblGrid>
      <w:tr w:rsidR="005210F9" w:rsidRPr="00B75C76" w14:paraId="1D063400" w14:textId="77777777" w:rsidTr="00A628C3">
        <w:trPr>
          <w:jc w:val="center"/>
        </w:trPr>
        <w:tc>
          <w:tcPr>
            <w:tcW w:w="2376" w:type="dxa"/>
            <w:shd w:val="clear" w:color="auto" w:fill="auto"/>
          </w:tcPr>
          <w:p w14:paraId="19E66500" w14:textId="77777777" w:rsidR="005210F9" w:rsidRPr="00B75C76" w:rsidRDefault="005210F9" w:rsidP="00A628C3">
            <w:pPr>
              <w:rPr>
                <w:rFonts w:ascii="Calibri" w:eastAsia="Calibri" w:hAnsi="Calibri"/>
              </w:rPr>
            </w:pPr>
            <w:r w:rsidRPr="00B75C76">
              <w:rPr>
                <w:rFonts w:ascii="Calibri" w:eastAsia="Calibri" w:hAnsi="Calibri"/>
              </w:rPr>
              <w:t>FUNCTIETITEL</w:t>
            </w:r>
          </w:p>
        </w:tc>
        <w:tc>
          <w:tcPr>
            <w:tcW w:w="6686" w:type="dxa"/>
            <w:shd w:val="clear" w:color="auto" w:fill="auto"/>
          </w:tcPr>
          <w:p w14:paraId="36BD738A" w14:textId="5CDF8F65" w:rsidR="005210F9" w:rsidRPr="00B75C76" w:rsidRDefault="005210F9" w:rsidP="00A628C3">
            <w:pPr>
              <w:rPr>
                <w:rFonts w:ascii="Calibri" w:eastAsia="Calibri" w:hAnsi="Calibri"/>
              </w:rPr>
            </w:pPr>
            <w:r>
              <w:rPr>
                <w:rFonts w:ascii="Calibri" w:eastAsia="Calibri" w:hAnsi="Calibri"/>
              </w:rPr>
              <w:t xml:space="preserve">Geschoold arbeider – specialiteit </w:t>
            </w:r>
            <w:r w:rsidR="00216159">
              <w:rPr>
                <w:rFonts w:ascii="Calibri" w:eastAsia="Calibri" w:hAnsi="Calibri"/>
              </w:rPr>
              <w:t>parkwachter</w:t>
            </w:r>
          </w:p>
        </w:tc>
      </w:tr>
      <w:tr w:rsidR="005210F9" w:rsidRPr="00B75C76" w14:paraId="74E98577" w14:textId="77777777" w:rsidTr="00A628C3">
        <w:trPr>
          <w:jc w:val="center"/>
        </w:trPr>
        <w:tc>
          <w:tcPr>
            <w:tcW w:w="2376" w:type="dxa"/>
            <w:shd w:val="clear" w:color="auto" w:fill="auto"/>
          </w:tcPr>
          <w:p w14:paraId="1205A6B0" w14:textId="77777777" w:rsidR="005210F9" w:rsidRPr="00B75C76" w:rsidRDefault="005210F9" w:rsidP="00A628C3">
            <w:pPr>
              <w:rPr>
                <w:rFonts w:ascii="Calibri" w:eastAsia="Calibri" w:hAnsi="Calibri"/>
              </w:rPr>
            </w:pPr>
            <w:r w:rsidRPr="00B75C76">
              <w:rPr>
                <w:rFonts w:ascii="Calibri" w:eastAsia="Calibri" w:hAnsi="Calibri"/>
              </w:rPr>
              <w:t>AFDELING - DIENST</w:t>
            </w:r>
          </w:p>
        </w:tc>
        <w:tc>
          <w:tcPr>
            <w:tcW w:w="6686" w:type="dxa"/>
            <w:shd w:val="clear" w:color="auto" w:fill="auto"/>
          </w:tcPr>
          <w:p w14:paraId="7DD87ABC" w14:textId="67F7BA16" w:rsidR="005210F9" w:rsidRPr="00B75C76" w:rsidRDefault="005210F9" w:rsidP="00A628C3">
            <w:pPr>
              <w:rPr>
                <w:rFonts w:ascii="Calibri" w:eastAsia="Calibri" w:hAnsi="Calibri"/>
              </w:rPr>
            </w:pPr>
            <w:r>
              <w:rPr>
                <w:rFonts w:ascii="Calibri" w:eastAsia="Calibri" w:hAnsi="Calibri"/>
              </w:rPr>
              <w:t>Technische dienst</w:t>
            </w:r>
          </w:p>
        </w:tc>
      </w:tr>
      <w:tr w:rsidR="005210F9" w:rsidRPr="00B75C76" w14:paraId="6B8EBC8D" w14:textId="77777777" w:rsidTr="00A628C3">
        <w:trPr>
          <w:jc w:val="center"/>
        </w:trPr>
        <w:tc>
          <w:tcPr>
            <w:tcW w:w="2376" w:type="dxa"/>
            <w:shd w:val="clear" w:color="auto" w:fill="auto"/>
          </w:tcPr>
          <w:p w14:paraId="3DB21A25" w14:textId="77777777" w:rsidR="005210F9" w:rsidRPr="00B75C76" w:rsidRDefault="005210F9" w:rsidP="00A628C3">
            <w:pPr>
              <w:rPr>
                <w:rFonts w:ascii="Calibri" w:eastAsia="Calibri" w:hAnsi="Calibri"/>
              </w:rPr>
            </w:pPr>
            <w:r w:rsidRPr="00B75C76">
              <w:rPr>
                <w:rFonts w:ascii="Calibri" w:eastAsia="Calibri" w:hAnsi="Calibri"/>
              </w:rPr>
              <w:t xml:space="preserve">NIVEAU </w:t>
            </w:r>
          </w:p>
          <w:p w14:paraId="74A1D747" w14:textId="77777777" w:rsidR="005210F9" w:rsidRPr="00B75C76" w:rsidRDefault="005210F9" w:rsidP="00A628C3">
            <w:pPr>
              <w:rPr>
                <w:rFonts w:ascii="Calibri" w:eastAsia="Calibri" w:hAnsi="Calibri"/>
              </w:rPr>
            </w:pPr>
          </w:p>
        </w:tc>
        <w:tc>
          <w:tcPr>
            <w:tcW w:w="6686" w:type="dxa"/>
            <w:shd w:val="clear" w:color="auto" w:fill="auto"/>
          </w:tcPr>
          <w:p w14:paraId="7FCCB6D3" w14:textId="4BED6DA7" w:rsidR="005210F9" w:rsidRPr="00B75C76" w:rsidRDefault="005210F9" w:rsidP="00A628C3">
            <w:pPr>
              <w:rPr>
                <w:rFonts w:ascii="Calibri" w:eastAsia="Calibri" w:hAnsi="Calibri"/>
              </w:rPr>
            </w:pPr>
            <w:r>
              <w:rPr>
                <w:rFonts w:ascii="Calibri" w:eastAsia="Calibri" w:hAnsi="Calibri"/>
              </w:rPr>
              <w:t>D1-D3</w:t>
            </w:r>
          </w:p>
        </w:tc>
      </w:tr>
      <w:tr w:rsidR="005210F9" w:rsidRPr="00B75C76" w14:paraId="411B0CD4" w14:textId="77777777" w:rsidTr="00A628C3">
        <w:trPr>
          <w:jc w:val="center"/>
        </w:trPr>
        <w:tc>
          <w:tcPr>
            <w:tcW w:w="2376" w:type="dxa"/>
            <w:shd w:val="clear" w:color="auto" w:fill="auto"/>
          </w:tcPr>
          <w:p w14:paraId="5DE46FD2" w14:textId="77777777" w:rsidR="005210F9" w:rsidRPr="00B75C76" w:rsidRDefault="005210F9" w:rsidP="00A628C3">
            <w:pPr>
              <w:rPr>
                <w:rFonts w:ascii="Calibri" w:eastAsia="Calibri" w:hAnsi="Calibri"/>
              </w:rPr>
            </w:pPr>
            <w:r w:rsidRPr="00B75C76">
              <w:rPr>
                <w:rFonts w:ascii="Calibri" w:eastAsia="Calibri" w:hAnsi="Calibri"/>
              </w:rPr>
              <w:t>Functiefamilie/graad</w:t>
            </w:r>
          </w:p>
        </w:tc>
        <w:tc>
          <w:tcPr>
            <w:tcW w:w="6686" w:type="dxa"/>
            <w:shd w:val="clear" w:color="auto" w:fill="auto"/>
          </w:tcPr>
          <w:p w14:paraId="1FA2BC35" w14:textId="63CC7FCF" w:rsidR="005210F9" w:rsidRPr="00B75C76" w:rsidRDefault="005210F9" w:rsidP="00A628C3">
            <w:pPr>
              <w:rPr>
                <w:rFonts w:ascii="Calibri" w:eastAsia="Calibri" w:hAnsi="Calibri"/>
              </w:rPr>
            </w:pPr>
            <w:r>
              <w:rPr>
                <w:rFonts w:ascii="Calibri" w:eastAsia="Calibri" w:hAnsi="Calibri"/>
              </w:rPr>
              <w:t>Arbeider</w:t>
            </w:r>
          </w:p>
        </w:tc>
      </w:tr>
      <w:tr w:rsidR="005210F9" w:rsidRPr="00B75C76" w14:paraId="2AB0834B" w14:textId="77777777" w:rsidTr="00A628C3">
        <w:trPr>
          <w:jc w:val="center"/>
        </w:trPr>
        <w:tc>
          <w:tcPr>
            <w:tcW w:w="2376" w:type="dxa"/>
            <w:shd w:val="clear" w:color="auto" w:fill="auto"/>
          </w:tcPr>
          <w:p w14:paraId="45C7F71C" w14:textId="77777777" w:rsidR="005210F9" w:rsidRPr="00B75C76" w:rsidRDefault="005210F9" w:rsidP="00A628C3">
            <w:pPr>
              <w:rPr>
                <w:rFonts w:ascii="Calibri" w:eastAsia="Calibri" w:hAnsi="Calibri"/>
              </w:rPr>
            </w:pPr>
            <w:r w:rsidRPr="00B75C76">
              <w:rPr>
                <w:rFonts w:ascii="Calibri" w:eastAsia="Calibri" w:hAnsi="Calibri"/>
              </w:rPr>
              <w:t>Aard</w:t>
            </w:r>
          </w:p>
        </w:tc>
        <w:tc>
          <w:tcPr>
            <w:tcW w:w="6686" w:type="dxa"/>
            <w:shd w:val="clear" w:color="auto" w:fill="auto"/>
          </w:tcPr>
          <w:p w14:paraId="235FBBB3" w14:textId="77777777" w:rsidR="005210F9" w:rsidRPr="00B75C76" w:rsidRDefault="005210F9" w:rsidP="00A628C3">
            <w:pPr>
              <w:rPr>
                <w:rFonts w:ascii="Calibri" w:eastAsia="Calibri" w:hAnsi="Calibri"/>
              </w:rPr>
            </w:pPr>
            <w:r>
              <w:rPr>
                <w:rFonts w:ascii="Calibri" w:eastAsia="Calibri" w:hAnsi="Calibri"/>
              </w:rPr>
              <w:t>Con</w:t>
            </w:r>
            <w:r w:rsidRPr="00B75C76">
              <w:rPr>
                <w:rFonts w:ascii="Calibri" w:eastAsia="Calibri" w:hAnsi="Calibri"/>
              </w:rPr>
              <w:t>tractueel</w:t>
            </w:r>
            <w:r>
              <w:rPr>
                <w:rFonts w:ascii="Calibri" w:eastAsia="Calibri" w:hAnsi="Calibri"/>
              </w:rPr>
              <w:t xml:space="preserve">  </w:t>
            </w:r>
          </w:p>
        </w:tc>
      </w:tr>
    </w:tbl>
    <w:p w14:paraId="072922E8" w14:textId="77777777" w:rsidR="005B4011" w:rsidRDefault="005B4011" w:rsidP="005B4011">
      <w:pPr>
        <w:tabs>
          <w:tab w:val="left" w:pos="2385"/>
        </w:tabs>
        <w:jc w:val="center"/>
      </w:pPr>
    </w:p>
    <w:p w14:paraId="502CD7AD" w14:textId="77777777" w:rsidR="005B4011" w:rsidRDefault="005B4011" w:rsidP="005B4011">
      <w:pPr>
        <w:tabs>
          <w:tab w:val="left" w:pos="2385"/>
        </w:tabs>
        <w:jc w:val="center"/>
      </w:pPr>
    </w:p>
    <w:p w14:paraId="7233123B" w14:textId="77777777" w:rsidR="005B4011" w:rsidRDefault="005B4011" w:rsidP="005B4011">
      <w:pPr>
        <w:tabs>
          <w:tab w:val="left" w:pos="2385"/>
        </w:tabs>
        <w:jc w:val="center"/>
      </w:pPr>
    </w:p>
    <w:p w14:paraId="2C4F4337" w14:textId="79903A5D" w:rsidR="005B4011" w:rsidRDefault="005B4011" w:rsidP="005B4011">
      <w:pPr>
        <w:tabs>
          <w:tab w:val="left" w:pos="2385"/>
        </w:tabs>
        <w:jc w:val="center"/>
        <w:sectPr w:rsidR="005B4011">
          <w:pgSz w:w="11906" w:h="16838"/>
          <w:pgMar w:top="1417" w:right="1417" w:bottom="1417" w:left="1417" w:header="708" w:footer="708" w:gutter="0"/>
          <w:cols w:space="708"/>
          <w:docGrid w:linePitch="360"/>
        </w:sectPr>
      </w:pPr>
    </w:p>
    <w:tbl>
      <w:tblPr>
        <w:tblStyle w:val="Tabelraster"/>
        <w:tblW w:w="0" w:type="auto"/>
        <w:tblLook w:val="04A0" w:firstRow="1" w:lastRow="0" w:firstColumn="1" w:lastColumn="0" w:noHBand="0" w:noVBand="1"/>
      </w:tblPr>
      <w:tblGrid>
        <w:gridCol w:w="6997"/>
        <w:gridCol w:w="6997"/>
      </w:tblGrid>
      <w:tr w:rsidR="005B4011" w14:paraId="5F317D1D" w14:textId="77777777" w:rsidTr="001F7A0F">
        <w:tc>
          <w:tcPr>
            <w:tcW w:w="13994" w:type="dxa"/>
            <w:gridSpan w:val="2"/>
            <w:shd w:val="clear" w:color="auto" w:fill="A8D08D" w:themeFill="accent6" w:themeFillTint="99"/>
          </w:tcPr>
          <w:p w14:paraId="77D27077" w14:textId="77777777" w:rsidR="005B4011" w:rsidRPr="00427CC1" w:rsidRDefault="005B4011" w:rsidP="001F7A0F">
            <w:pPr>
              <w:pStyle w:val="Lijstalinea"/>
              <w:numPr>
                <w:ilvl w:val="0"/>
                <w:numId w:val="2"/>
              </w:numPr>
              <w:tabs>
                <w:tab w:val="left" w:pos="2385"/>
              </w:tabs>
              <w:ind w:left="738"/>
              <w:rPr>
                <w:b/>
                <w:sz w:val="28"/>
                <w:szCs w:val="28"/>
              </w:rPr>
            </w:pPr>
            <w:r w:rsidRPr="00427CC1">
              <w:rPr>
                <w:b/>
                <w:sz w:val="28"/>
                <w:szCs w:val="28"/>
              </w:rPr>
              <w:lastRenderedPageBreak/>
              <w:t>Context van de functie</w:t>
            </w:r>
          </w:p>
        </w:tc>
      </w:tr>
      <w:tr w:rsidR="005B4011" w14:paraId="0B825A2B" w14:textId="77777777" w:rsidTr="001F7A0F">
        <w:tc>
          <w:tcPr>
            <w:tcW w:w="13994" w:type="dxa"/>
            <w:gridSpan w:val="2"/>
            <w:shd w:val="clear" w:color="auto" w:fill="E2EFD9" w:themeFill="accent6" w:themeFillTint="33"/>
          </w:tcPr>
          <w:p w14:paraId="0899B35B" w14:textId="77777777" w:rsidR="005B4011" w:rsidRPr="00427CC1" w:rsidRDefault="005B4011" w:rsidP="001F7A0F">
            <w:pPr>
              <w:tabs>
                <w:tab w:val="left" w:pos="2385"/>
              </w:tabs>
              <w:ind w:left="738"/>
              <w:rPr>
                <w:sz w:val="28"/>
                <w:szCs w:val="28"/>
              </w:rPr>
            </w:pPr>
            <w:r w:rsidRPr="00427CC1">
              <w:rPr>
                <w:sz w:val="28"/>
                <w:szCs w:val="28"/>
              </w:rPr>
              <w:t>1.1 Waarden van het gemeentebestuur van Wellen</w:t>
            </w:r>
          </w:p>
        </w:tc>
      </w:tr>
      <w:tr w:rsidR="005B4011" w14:paraId="584CFE26" w14:textId="77777777" w:rsidTr="005B4011">
        <w:tc>
          <w:tcPr>
            <w:tcW w:w="13994" w:type="dxa"/>
            <w:gridSpan w:val="2"/>
          </w:tcPr>
          <w:p w14:paraId="22C9C843" w14:textId="77777777" w:rsidR="000134AC" w:rsidRPr="00D44941" w:rsidRDefault="000134AC" w:rsidP="0098507E">
            <w:pPr>
              <w:ind w:left="738"/>
              <w:rPr>
                <w:rFonts w:ascii="Calibri" w:hAnsi="Calibri" w:cs="Calibri"/>
                <w:color w:val="000000"/>
                <w:sz w:val="20"/>
                <w:szCs w:val="20"/>
              </w:rPr>
            </w:pPr>
            <w:r w:rsidRPr="00671DB1">
              <w:rPr>
                <w:rFonts w:ascii="Calibri" w:hAnsi="Calibri" w:cs="Calibri"/>
                <w:color w:val="000000"/>
                <w:sz w:val="20"/>
                <w:szCs w:val="20"/>
              </w:rPr>
              <w:t xml:space="preserve">Gemeente Wellen is </w:t>
            </w:r>
            <w:r>
              <w:rPr>
                <w:rFonts w:ascii="Calibri" w:hAnsi="Calibri" w:cs="Calibri"/>
                <w:color w:val="000000"/>
                <w:sz w:val="20"/>
                <w:szCs w:val="20"/>
              </w:rPr>
              <w:t xml:space="preserve">een open organisatie die oog heeft </w:t>
            </w:r>
            <w:r w:rsidRPr="00D44941">
              <w:rPr>
                <w:rFonts w:ascii="Calibri" w:hAnsi="Calibri" w:cs="Calibri"/>
                <w:color w:val="000000"/>
                <w:sz w:val="20"/>
                <w:szCs w:val="20"/>
              </w:rPr>
              <w:t>voor wat er leeft in d</w:t>
            </w:r>
            <w:r>
              <w:rPr>
                <w:rFonts w:ascii="Calibri" w:hAnsi="Calibri" w:cs="Calibri"/>
                <w:color w:val="000000"/>
                <w:sz w:val="20"/>
                <w:szCs w:val="20"/>
              </w:rPr>
              <w:t xml:space="preserve">e samenleving en samenwerkt met </w:t>
            </w:r>
            <w:r w:rsidRPr="00D44941">
              <w:rPr>
                <w:rFonts w:ascii="Calibri" w:hAnsi="Calibri" w:cs="Calibri"/>
                <w:color w:val="000000"/>
                <w:sz w:val="20"/>
                <w:szCs w:val="20"/>
              </w:rPr>
              <w:t xml:space="preserve"> alle betrokken actoren </w:t>
            </w:r>
            <w:r>
              <w:rPr>
                <w:rFonts w:ascii="Calibri" w:hAnsi="Calibri" w:cs="Calibri"/>
                <w:color w:val="000000"/>
                <w:sz w:val="20"/>
                <w:szCs w:val="20"/>
              </w:rPr>
              <w:t xml:space="preserve">binnen en buiten de overheid.  We </w:t>
            </w:r>
            <w:r w:rsidRPr="00D44941">
              <w:rPr>
                <w:rFonts w:ascii="Calibri" w:hAnsi="Calibri" w:cs="Calibri"/>
                <w:color w:val="000000"/>
                <w:sz w:val="20"/>
                <w:szCs w:val="20"/>
              </w:rPr>
              <w:t>stellen onze gegevens, informatie, kennis en vaardigheden ten dienste van de maatschappij.</w:t>
            </w:r>
            <w:r>
              <w:rPr>
                <w:rFonts w:ascii="Calibri" w:hAnsi="Calibri" w:cs="Calibri"/>
                <w:color w:val="000000"/>
                <w:sz w:val="20"/>
                <w:szCs w:val="20"/>
              </w:rPr>
              <w:t xml:space="preserve"> </w:t>
            </w:r>
            <w:r w:rsidRPr="00D44941">
              <w:rPr>
                <w:rFonts w:ascii="Calibri" w:hAnsi="Calibri" w:cs="Calibri"/>
                <w:color w:val="000000"/>
                <w:sz w:val="20"/>
                <w:szCs w:val="20"/>
              </w:rPr>
              <w:t>We nemen met respect voor alle belanghebbenden weloverwogen besliss</w:t>
            </w:r>
            <w:r>
              <w:rPr>
                <w:rFonts w:ascii="Calibri" w:hAnsi="Calibri" w:cs="Calibri"/>
                <w:color w:val="000000"/>
                <w:sz w:val="20"/>
                <w:szCs w:val="20"/>
              </w:rPr>
              <w:t xml:space="preserve">ingen die we efficiënt uitvoeren. </w:t>
            </w:r>
            <w:r w:rsidRPr="00D44941">
              <w:rPr>
                <w:rFonts w:ascii="Calibri" w:hAnsi="Calibri" w:cs="Calibri"/>
                <w:color w:val="000000"/>
                <w:sz w:val="20"/>
                <w:szCs w:val="20"/>
              </w:rPr>
              <w:t>We gedragen ons deontologisch correct, zijn eerlijk en loyaal aan het algemeen belang.</w:t>
            </w:r>
          </w:p>
          <w:p w14:paraId="3214855D" w14:textId="77777777" w:rsidR="005B4011" w:rsidRDefault="000134AC" w:rsidP="000134AC">
            <w:pPr>
              <w:tabs>
                <w:tab w:val="left" w:pos="2385"/>
              </w:tabs>
              <w:ind w:left="738"/>
            </w:pPr>
            <w:r w:rsidRPr="00D44941">
              <w:rPr>
                <w:rFonts w:ascii="Calibri" w:hAnsi="Calibri" w:cs="Calibri"/>
                <w:color w:val="000000"/>
                <w:sz w:val="20"/>
                <w:szCs w:val="20"/>
              </w:rPr>
              <w:t xml:space="preserve">We </w:t>
            </w:r>
            <w:r>
              <w:rPr>
                <w:rFonts w:ascii="Calibri" w:hAnsi="Calibri" w:cs="Calibri"/>
                <w:color w:val="000000"/>
                <w:sz w:val="20"/>
                <w:szCs w:val="20"/>
              </w:rPr>
              <w:t>spelen in</w:t>
            </w:r>
            <w:r w:rsidRPr="00D44941">
              <w:rPr>
                <w:rFonts w:ascii="Calibri" w:hAnsi="Calibri" w:cs="Calibri"/>
                <w:color w:val="000000"/>
                <w:sz w:val="20"/>
                <w:szCs w:val="20"/>
              </w:rPr>
              <w:t xml:space="preserve"> op de ontwikkelingen in de samenleving.</w:t>
            </w:r>
            <w:r>
              <w:rPr>
                <w:rFonts w:ascii="Calibri" w:hAnsi="Calibri" w:cs="Calibri"/>
                <w:color w:val="000000"/>
                <w:sz w:val="20"/>
                <w:szCs w:val="20"/>
              </w:rPr>
              <w:t xml:space="preserve"> </w:t>
            </w:r>
            <w:r w:rsidRPr="00D44941">
              <w:rPr>
                <w:rFonts w:ascii="Calibri" w:hAnsi="Calibri" w:cs="Calibri"/>
                <w:color w:val="000000"/>
                <w:sz w:val="20"/>
                <w:szCs w:val="20"/>
              </w:rPr>
              <w:t xml:space="preserve">We </w:t>
            </w:r>
            <w:r>
              <w:rPr>
                <w:rFonts w:ascii="Calibri" w:hAnsi="Calibri" w:cs="Calibri"/>
                <w:color w:val="000000"/>
                <w:sz w:val="20"/>
                <w:szCs w:val="20"/>
              </w:rPr>
              <w:t>stemmen</w:t>
            </w:r>
            <w:r w:rsidRPr="00D44941">
              <w:rPr>
                <w:rFonts w:ascii="Calibri" w:hAnsi="Calibri" w:cs="Calibri"/>
                <w:color w:val="000000"/>
                <w:sz w:val="20"/>
                <w:szCs w:val="20"/>
              </w:rPr>
              <w:t xml:space="preserve"> onze dienstverlening </w:t>
            </w:r>
            <w:r>
              <w:rPr>
                <w:rFonts w:ascii="Calibri" w:hAnsi="Calibri" w:cs="Calibri"/>
                <w:color w:val="000000"/>
                <w:sz w:val="20"/>
                <w:szCs w:val="20"/>
              </w:rPr>
              <w:t>af op</w:t>
            </w:r>
            <w:r w:rsidRPr="00D44941">
              <w:rPr>
                <w:rFonts w:ascii="Calibri" w:hAnsi="Calibri" w:cs="Calibri"/>
                <w:color w:val="000000"/>
                <w:sz w:val="20"/>
                <w:szCs w:val="20"/>
              </w:rPr>
              <w:t xml:space="preserve"> de noden, wensen en verwachtingen van de klanten en </w:t>
            </w:r>
            <w:r>
              <w:rPr>
                <w:rFonts w:ascii="Calibri" w:hAnsi="Calibri" w:cs="Calibri"/>
                <w:color w:val="000000"/>
                <w:sz w:val="20"/>
                <w:szCs w:val="20"/>
              </w:rPr>
              <w:t>b</w:t>
            </w:r>
            <w:r w:rsidRPr="00D44941">
              <w:rPr>
                <w:rFonts w:ascii="Calibri" w:hAnsi="Calibri" w:cs="Calibri"/>
                <w:color w:val="000000"/>
                <w:sz w:val="20"/>
                <w:szCs w:val="20"/>
              </w:rPr>
              <w:t>elanghebbenden.</w:t>
            </w:r>
            <w:r>
              <w:rPr>
                <w:rFonts w:ascii="Calibri" w:hAnsi="Calibri" w:cs="Calibri"/>
                <w:color w:val="000000"/>
                <w:sz w:val="20"/>
                <w:szCs w:val="20"/>
              </w:rPr>
              <w:t xml:space="preserve"> Hierbij zetten we</w:t>
            </w:r>
            <w:r w:rsidRPr="00D44941">
              <w:rPr>
                <w:rFonts w:ascii="Calibri" w:hAnsi="Calibri" w:cs="Calibri"/>
                <w:color w:val="000000"/>
                <w:sz w:val="20"/>
                <w:szCs w:val="20"/>
              </w:rPr>
              <w:t xml:space="preserve"> onze talenten flexibel in.</w:t>
            </w:r>
          </w:p>
        </w:tc>
      </w:tr>
      <w:tr w:rsidR="005B4011" w14:paraId="63E1660C" w14:textId="77777777" w:rsidTr="001F7A0F">
        <w:tc>
          <w:tcPr>
            <w:tcW w:w="13994" w:type="dxa"/>
            <w:gridSpan w:val="2"/>
            <w:shd w:val="clear" w:color="auto" w:fill="E2EFD9" w:themeFill="accent6" w:themeFillTint="33"/>
          </w:tcPr>
          <w:p w14:paraId="1CBEEEF1" w14:textId="77777777" w:rsidR="005B4011" w:rsidRDefault="005B4011" w:rsidP="001F7A0F">
            <w:pPr>
              <w:tabs>
                <w:tab w:val="left" w:pos="2385"/>
              </w:tabs>
              <w:ind w:left="738"/>
            </w:pPr>
            <w:r w:rsidRPr="00427CC1">
              <w:rPr>
                <w:sz w:val="28"/>
                <w:szCs w:val="28"/>
              </w:rPr>
              <w:t>1.2 Positionering</w:t>
            </w:r>
            <w:r w:rsidR="001F5194">
              <w:rPr>
                <w:sz w:val="28"/>
                <w:szCs w:val="28"/>
              </w:rPr>
              <w:t xml:space="preserve"> in het organogram</w:t>
            </w:r>
          </w:p>
        </w:tc>
      </w:tr>
      <w:tr w:rsidR="005B4011" w14:paraId="0A3DBB1C" w14:textId="77777777" w:rsidTr="005B4011">
        <w:tc>
          <w:tcPr>
            <w:tcW w:w="13994" w:type="dxa"/>
            <w:gridSpan w:val="2"/>
          </w:tcPr>
          <w:p w14:paraId="5914B3AC" w14:textId="77777777" w:rsidR="005B4011" w:rsidRDefault="005B4011" w:rsidP="006961E9">
            <w:pPr>
              <w:tabs>
                <w:tab w:val="left" w:pos="2385"/>
              </w:tabs>
              <w:ind w:left="738"/>
            </w:pPr>
            <w:r>
              <w:t>Aan welke functie rapporteert de functiehouder?</w:t>
            </w:r>
            <w:r w:rsidR="00C313EB">
              <w:t xml:space="preserve"> </w:t>
            </w:r>
            <w:r w:rsidR="00AD757D">
              <w:t>P</w:t>
            </w:r>
            <w:r w:rsidR="006961E9">
              <w:t>loegbaas</w:t>
            </w:r>
            <w:r w:rsidR="00AD757D">
              <w:t xml:space="preserve"> en hoofd technische dienst</w:t>
            </w:r>
          </w:p>
        </w:tc>
      </w:tr>
      <w:tr w:rsidR="005B4011" w14:paraId="134F672E" w14:textId="77777777" w:rsidTr="005B4011">
        <w:tc>
          <w:tcPr>
            <w:tcW w:w="13994" w:type="dxa"/>
            <w:gridSpan w:val="2"/>
          </w:tcPr>
          <w:p w14:paraId="7D3FCAAE" w14:textId="00CFD235" w:rsidR="005B4011" w:rsidRDefault="005B4011" w:rsidP="001F7A0F">
            <w:pPr>
              <w:tabs>
                <w:tab w:val="left" w:pos="2385"/>
              </w:tabs>
              <w:ind w:left="738"/>
            </w:pPr>
            <w:r>
              <w:t>Welke functies rapporteren aan de functiehouder?</w:t>
            </w:r>
            <w:r w:rsidR="00C313EB">
              <w:t xml:space="preserve"> </w:t>
            </w:r>
            <w:proofErr w:type="spellStart"/>
            <w:r w:rsidR="008C77AF">
              <w:t>nvt</w:t>
            </w:r>
            <w:proofErr w:type="spellEnd"/>
          </w:p>
        </w:tc>
      </w:tr>
      <w:tr w:rsidR="001F5194" w14:paraId="7CBD47BE" w14:textId="77777777" w:rsidTr="001F5194">
        <w:tc>
          <w:tcPr>
            <w:tcW w:w="13994" w:type="dxa"/>
            <w:gridSpan w:val="2"/>
            <w:shd w:val="clear" w:color="auto" w:fill="auto"/>
          </w:tcPr>
          <w:p w14:paraId="68360DD3" w14:textId="64209C82" w:rsidR="001F5194" w:rsidRPr="00427CC1" w:rsidRDefault="00587607" w:rsidP="0098507E">
            <w:pPr>
              <w:tabs>
                <w:tab w:val="left" w:pos="2385"/>
              </w:tabs>
              <w:ind w:left="738"/>
              <w:rPr>
                <w:sz w:val="28"/>
                <w:szCs w:val="28"/>
              </w:rPr>
            </w:pPr>
            <w:r>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5221076F" wp14:editId="744E8B7D">
                      <wp:simplePos x="0" y="0"/>
                      <wp:positionH relativeFrom="column">
                        <wp:posOffset>4895850</wp:posOffset>
                      </wp:positionH>
                      <wp:positionV relativeFrom="paragraph">
                        <wp:posOffset>1079500</wp:posOffset>
                      </wp:positionV>
                      <wp:extent cx="1295400" cy="2143125"/>
                      <wp:effectExtent l="0" t="0" r="19050" b="28575"/>
                      <wp:wrapNone/>
                      <wp:docPr id="4" name="Ovaal 4"/>
                      <wp:cNvGraphicFramePr/>
                      <a:graphic xmlns:a="http://schemas.openxmlformats.org/drawingml/2006/main">
                        <a:graphicData uri="http://schemas.microsoft.com/office/word/2010/wordprocessingShape">
                          <wps:wsp>
                            <wps:cNvSpPr/>
                            <wps:spPr>
                              <a:xfrm>
                                <a:off x="0" y="0"/>
                                <a:ext cx="1295400" cy="21431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4C5BC5" id="Ovaal 4" o:spid="_x0000_s1026" style="position:absolute;margin-left:385.5pt;margin-top:85pt;width:102pt;height:1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" filled="f" strokecolor="red" strokeweight="1.5pt">
                      <v:stroke joinstyle="miter"/>
                    </v:oval>
                  </w:pict>
                </mc:Fallback>
              </mc:AlternateContent>
            </w:r>
            <w:r w:rsidRPr="00F07A09">
              <w:rPr>
                <w:rFonts w:ascii="Calibri" w:hAnsi="Calibri" w:cs="Calibri"/>
                <w:noProof/>
                <w:sz w:val="20"/>
                <w:szCs w:val="20"/>
              </w:rPr>
              <w:drawing>
                <wp:inline distT="0" distB="0" distL="0" distR="0" wp14:anchorId="26F98138" wp14:editId="3E706BEA">
                  <wp:extent cx="7320280" cy="36576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333527" cy="3664219"/>
                          </a:xfrm>
                          <a:prstGeom prst="rect">
                            <a:avLst/>
                          </a:prstGeom>
                        </pic:spPr>
                      </pic:pic>
                    </a:graphicData>
                  </a:graphic>
                </wp:inline>
              </w:drawing>
            </w:r>
          </w:p>
        </w:tc>
      </w:tr>
      <w:tr w:rsidR="005B4011" w14:paraId="469D4868" w14:textId="77777777" w:rsidTr="001F7A0F">
        <w:tc>
          <w:tcPr>
            <w:tcW w:w="13994" w:type="dxa"/>
            <w:gridSpan w:val="2"/>
            <w:shd w:val="clear" w:color="auto" w:fill="E2EFD9" w:themeFill="accent6" w:themeFillTint="33"/>
          </w:tcPr>
          <w:p w14:paraId="04763A0A" w14:textId="77777777" w:rsidR="005B4011" w:rsidRDefault="005B4011" w:rsidP="001F7A0F">
            <w:pPr>
              <w:tabs>
                <w:tab w:val="left" w:pos="2385"/>
              </w:tabs>
              <w:ind w:left="738"/>
            </w:pPr>
            <w:r w:rsidRPr="00427CC1">
              <w:rPr>
                <w:sz w:val="28"/>
                <w:szCs w:val="28"/>
              </w:rPr>
              <w:t>1.3 Kwantitatieve gegevens</w:t>
            </w:r>
          </w:p>
        </w:tc>
      </w:tr>
      <w:tr w:rsidR="005B4011" w14:paraId="7353AF0B" w14:textId="77777777" w:rsidTr="005B4011">
        <w:tc>
          <w:tcPr>
            <w:tcW w:w="13994" w:type="dxa"/>
            <w:gridSpan w:val="2"/>
          </w:tcPr>
          <w:p w14:paraId="1AEF8F28" w14:textId="6168F915" w:rsidR="005B4011" w:rsidRDefault="005B4011" w:rsidP="001F7A0F">
            <w:pPr>
              <w:tabs>
                <w:tab w:val="left" w:pos="2385"/>
              </w:tabs>
              <w:ind w:left="738"/>
            </w:pPr>
            <w:r>
              <w:lastRenderedPageBreak/>
              <w:t>Aantal medewerkers waaraan wordt leiding gegeven (met vermelding van type medewerker):</w:t>
            </w:r>
            <w:r w:rsidR="00C313EB">
              <w:t xml:space="preserve"> </w:t>
            </w:r>
            <w:proofErr w:type="spellStart"/>
            <w:r w:rsidR="008C77AF">
              <w:t>nvt</w:t>
            </w:r>
            <w:proofErr w:type="spellEnd"/>
          </w:p>
        </w:tc>
      </w:tr>
      <w:tr w:rsidR="005B4011" w14:paraId="02AD02CC" w14:textId="77777777" w:rsidTr="005B4011">
        <w:tc>
          <w:tcPr>
            <w:tcW w:w="13994" w:type="dxa"/>
            <w:gridSpan w:val="2"/>
          </w:tcPr>
          <w:p w14:paraId="6C6F3E11" w14:textId="3BD95AAD" w:rsidR="005B4011" w:rsidRDefault="005B4011" w:rsidP="001F7A0F">
            <w:pPr>
              <w:tabs>
                <w:tab w:val="left" w:pos="2385"/>
              </w:tabs>
              <w:ind w:left="738"/>
            </w:pPr>
            <w:r>
              <w:t>Budgetten (met vermelding van het type impact dat de functiehouder heeft):</w:t>
            </w:r>
            <w:r w:rsidR="008C77AF">
              <w:t xml:space="preserve"> </w:t>
            </w:r>
            <w:proofErr w:type="spellStart"/>
            <w:r w:rsidR="008C77AF">
              <w:t>nvt</w:t>
            </w:r>
            <w:proofErr w:type="spellEnd"/>
          </w:p>
        </w:tc>
      </w:tr>
      <w:tr w:rsidR="005B4011" w14:paraId="38756EA6" w14:textId="77777777" w:rsidTr="005B4011">
        <w:tc>
          <w:tcPr>
            <w:tcW w:w="13994" w:type="dxa"/>
            <w:gridSpan w:val="2"/>
          </w:tcPr>
          <w:p w14:paraId="4250FFE3" w14:textId="77777777" w:rsidR="005B4011" w:rsidRDefault="005B4011" w:rsidP="001F7A0F">
            <w:pPr>
              <w:tabs>
                <w:tab w:val="left" w:pos="2385"/>
              </w:tabs>
              <w:ind w:left="738"/>
            </w:pPr>
            <w:r>
              <w:t>Bijkomende kwantitatieve gegevens:</w:t>
            </w:r>
            <w:r w:rsidR="00010581">
              <w:t xml:space="preserve"> samenwerken met een 15-tal collega’s</w:t>
            </w:r>
          </w:p>
        </w:tc>
      </w:tr>
      <w:tr w:rsidR="005B4011" w14:paraId="2AB522A4" w14:textId="77777777" w:rsidTr="001F7A0F">
        <w:tc>
          <w:tcPr>
            <w:tcW w:w="13994" w:type="dxa"/>
            <w:gridSpan w:val="2"/>
            <w:shd w:val="clear" w:color="auto" w:fill="A8D08D" w:themeFill="accent6" w:themeFillTint="99"/>
          </w:tcPr>
          <w:p w14:paraId="0C22B637" w14:textId="77777777" w:rsidR="005B4011" w:rsidRPr="00427CC1" w:rsidRDefault="005B4011" w:rsidP="001F7A0F">
            <w:pPr>
              <w:pStyle w:val="Lijstalinea"/>
              <w:numPr>
                <w:ilvl w:val="0"/>
                <w:numId w:val="2"/>
              </w:numPr>
              <w:tabs>
                <w:tab w:val="left" w:pos="2385"/>
              </w:tabs>
              <w:ind w:left="738"/>
              <w:rPr>
                <w:b/>
                <w:sz w:val="28"/>
                <w:szCs w:val="28"/>
              </w:rPr>
            </w:pPr>
            <w:r w:rsidRPr="00427CC1">
              <w:rPr>
                <w:b/>
                <w:sz w:val="28"/>
                <w:szCs w:val="28"/>
              </w:rPr>
              <w:t>Doel van de functie</w:t>
            </w:r>
          </w:p>
        </w:tc>
      </w:tr>
      <w:tr w:rsidR="001F7A0F" w14:paraId="221BF4C0" w14:textId="77777777" w:rsidTr="001F7A0F">
        <w:tc>
          <w:tcPr>
            <w:tcW w:w="13994" w:type="dxa"/>
            <w:gridSpan w:val="2"/>
            <w:shd w:val="clear" w:color="auto" w:fill="FFFFFF" w:themeFill="background1"/>
          </w:tcPr>
          <w:p w14:paraId="01FEAC13" w14:textId="172661E9" w:rsidR="001F7A0F" w:rsidRPr="00C313EB" w:rsidRDefault="00DE0384" w:rsidP="00BE34D9">
            <w:pPr>
              <w:pStyle w:val="Lijstalinea"/>
              <w:tabs>
                <w:tab w:val="left" w:pos="2385"/>
              </w:tabs>
              <w:ind w:left="738"/>
            </w:pPr>
            <w:r>
              <w:t xml:space="preserve">Uitvoeren van </w:t>
            </w:r>
            <w:r w:rsidR="00C5320A">
              <w:t>taken die nodig zijn voor een efficiënte en effectieve werking van het containerpark en afvalbeheer (onthaal en informeren van bezoekers containerpark, toezien op de selectieve inzameling van het aangebrachte afval, instaan voor de afvoer van het ingezamelde afval, instaan voor het onderhoud van het containerpark en omgeving, kassabeheer van het containerpark). Bieden van a</w:t>
            </w:r>
            <w:r>
              <w:t xml:space="preserve">lgemene logistieke ondersteuning </w:t>
            </w:r>
            <w:r w:rsidR="00CF0CAD">
              <w:t xml:space="preserve">binnen te technische dienst (algemene onderhoudswerken, logistieke ondersteuning, </w:t>
            </w:r>
            <w:proofErr w:type="spellStart"/>
            <w:r w:rsidR="00CF0CAD">
              <w:t>riolering-en</w:t>
            </w:r>
            <w:proofErr w:type="spellEnd"/>
            <w:r w:rsidR="00CF0CAD">
              <w:t xml:space="preserve"> wegeniswerken, maaiwerken, …) </w:t>
            </w:r>
          </w:p>
        </w:tc>
      </w:tr>
      <w:tr w:rsidR="005B4011" w14:paraId="195575B0" w14:textId="77777777" w:rsidTr="001F7A0F">
        <w:tc>
          <w:tcPr>
            <w:tcW w:w="13994" w:type="dxa"/>
            <w:gridSpan w:val="2"/>
            <w:shd w:val="clear" w:color="auto" w:fill="A8D08D" w:themeFill="accent6" w:themeFillTint="99"/>
          </w:tcPr>
          <w:p w14:paraId="258924CC" w14:textId="50946CEE" w:rsidR="005B4011" w:rsidRPr="00427CC1" w:rsidRDefault="005B4011" w:rsidP="001F7A0F">
            <w:pPr>
              <w:pStyle w:val="Lijstalinea"/>
              <w:numPr>
                <w:ilvl w:val="0"/>
                <w:numId w:val="2"/>
              </w:numPr>
              <w:tabs>
                <w:tab w:val="left" w:pos="2385"/>
              </w:tabs>
              <w:ind w:left="738"/>
              <w:rPr>
                <w:b/>
                <w:sz w:val="28"/>
                <w:szCs w:val="28"/>
              </w:rPr>
            </w:pPr>
            <w:r w:rsidRPr="00427CC1">
              <w:rPr>
                <w:b/>
                <w:sz w:val="28"/>
                <w:szCs w:val="28"/>
              </w:rPr>
              <w:t>Resultaatgebieden</w:t>
            </w:r>
            <w:r w:rsidR="004D0413">
              <w:rPr>
                <w:b/>
                <w:sz w:val="28"/>
                <w:szCs w:val="28"/>
              </w:rPr>
              <w:t xml:space="preserve"> (taken)</w:t>
            </w:r>
          </w:p>
        </w:tc>
      </w:tr>
      <w:tr w:rsidR="00427CC1" w14:paraId="3640A791" w14:textId="77777777" w:rsidTr="001F7A0F">
        <w:tc>
          <w:tcPr>
            <w:tcW w:w="6997" w:type="dxa"/>
            <w:shd w:val="clear" w:color="auto" w:fill="E2EFD9" w:themeFill="accent6" w:themeFillTint="33"/>
          </w:tcPr>
          <w:p w14:paraId="7E9090AA" w14:textId="77777777" w:rsidR="00427CC1" w:rsidRPr="00427CC1" w:rsidRDefault="00427CC1" w:rsidP="001F7A0F">
            <w:pPr>
              <w:tabs>
                <w:tab w:val="left" w:pos="2385"/>
              </w:tabs>
              <w:ind w:left="738"/>
              <w:jc w:val="center"/>
              <w:rPr>
                <w:sz w:val="28"/>
                <w:szCs w:val="28"/>
              </w:rPr>
            </w:pPr>
            <w:r w:rsidRPr="00427CC1">
              <w:rPr>
                <w:sz w:val="28"/>
                <w:szCs w:val="28"/>
              </w:rPr>
              <w:t>Resultaat</w:t>
            </w:r>
          </w:p>
        </w:tc>
        <w:tc>
          <w:tcPr>
            <w:tcW w:w="6997" w:type="dxa"/>
            <w:shd w:val="clear" w:color="auto" w:fill="E2EFD9" w:themeFill="accent6" w:themeFillTint="33"/>
          </w:tcPr>
          <w:p w14:paraId="0B0ABEA6" w14:textId="77777777" w:rsidR="00427CC1" w:rsidRPr="00427CC1" w:rsidRDefault="00427CC1" w:rsidP="001F7A0F">
            <w:pPr>
              <w:tabs>
                <w:tab w:val="left" w:pos="2385"/>
              </w:tabs>
              <w:ind w:left="738"/>
              <w:jc w:val="center"/>
              <w:rPr>
                <w:sz w:val="28"/>
                <w:szCs w:val="28"/>
              </w:rPr>
            </w:pPr>
            <w:r w:rsidRPr="00427CC1">
              <w:rPr>
                <w:sz w:val="28"/>
                <w:szCs w:val="28"/>
              </w:rPr>
              <w:t>Voorbeelden van activiteiten</w:t>
            </w:r>
          </w:p>
        </w:tc>
      </w:tr>
      <w:tr w:rsidR="00DE75DE" w14:paraId="47060E0B" w14:textId="77777777" w:rsidTr="00427CC1">
        <w:tc>
          <w:tcPr>
            <w:tcW w:w="6997" w:type="dxa"/>
          </w:tcPr>
          <w:p w14:paraId="17C019E9" w14:textId="77777777" w:rsidR="00DE75DE" w:rsidRPr="00760A6F" w:rsidRDefault="00DE75DE" w:rsidP="00DE75DE">
            <w:pPr>
              <w:tabs>
                <w:tab w:val="left" w:pos="2385"/>
              </w:tabs>
              <w:ind w:left="738"/>
              <w:rPr>
                <w:b/>
              </w:rPr>
            </w:pPr>
            <w:r>
              <w:rPr>
                <w:b/>
              </w:rPr>
              <w:t>Parkwachter van het containerpark</w:t>
            </w:r>
          </w:p>
          <w:p w14:paraId="3FAED0CB" w14:textId="77777777" w:rsidR="00DE75DE" w:rsidRDefault="00DE75DE" w:rsidP="00DE75DE">
            <w:pPr>
              <w:tabs>
                <w:tab w:val="left" w:pos="2385"/>
              </w:tabs>
              <w:ind w:left="738"/>
            </w:pPr>
            <w:r>
              <w:t>Uitvoeren van de opgedragen taken onder leiding en volgens de instructies van de ploegbaas</w:t>
            </w:r>
          </w:p>
          <w:p w14:paraId="308CCAB9" w14:textId="77777777" w:rsidR="00DE75DE" w:rsidRDefault="00DE75DE" w:rsidP="00DE75DE">
            <w:pPr>
              <w:tabs>
                <w:tab w:val="left" w:pos="2385"/>
              </w:tabs>
              <w:ind w:left="738"/>
            </w:pPr>
            <w:r>
              <w:t>Doel: efficiënte en effectieve werking van het containerpark ondersteunen</w:t>
            </w:r>
          </w:p>
          <w:p w14:paraId="294944BB" w14:textId="2449DFEB" w:rsidR="00DE75DE" w:rsidRDefault="00DE75DE" w:rsidP="00DE75DE">
            <w:pPr>
              <w:tabs>
                <w:tab w:val="left" w:pos="2385"/>
              </w:tabs>
              <w:ind w:left="738"/>
              <w:rPr>
                <w:b/>
              </w:rPr>
            </w:pPr>
            <w:r>
              <w:t>Context: binnen duidelijk omschreven instructies en richtlijnen en rekening houdend met veiligheidsvoorschriften</w:t>
            </w:r>
          </w:p>
        </w:tc>
        <w:tc>
          <w:tcPr>
            <w:tcW w:w="6997" w:type="dxa"/>
          </w:tcPr>
          <w:p w14:paraId="2A821A3A" w14:textId="77777777" w:rsidR="00DE75DE" w:rsidRDefault="00DE75DE" w:rsidP="00DE75DE">
            <w:pPr>
              <w:pStyle w:val="Lijstalinea"/>
              <w:numPr>
                <w:ilvl w:val="0"/>
                <w:numId w:val="10"/>
              </w:numPr>
              <w:tabs>
                <w:tab w:val="left" w:pos="2385"/>
              </w:tabs>
            </w:pPr>
            <w:r>
              <w:t>Onthaal van burgers, geven van correcte informatie</w:t>
            </w:r>
          </w:p>
          <w:p w14:paraId="5C34F57D" w14:textId="1C20DFF3" w:rsidR="00DE75DE" w:rsidRDefault="00DE75DE" w:rsidP="00DE75DE">
            <w:pPr>
              <w:pStyle w:val="Lijstalinea"/>
              <w:numPr>
                <w:ilvl w:val="0"/>
                <w:numId w:val="10"/>
              </w:numPr>
              <w:tabs>
                <w:tab w:val="left" w:pos="2385"/>
              </w:tabs>
            </w:pPr>
            <w:r>
              <w:t>Toezicht op een selectieve inzameling van aangebracht afval</w:t>
            </w:r>
          </w:p>
          <w:p w14:paraId="343C21F4" w14:textId="6BBCD845" w:rsidR="00DE75DE" w:rsidRDefault="00DE75DE" w:rsidP="00DE75DE">
            <w:pPr>
              <w:pStyle w:val="Lijstalinea"/>
              <w:numPr>
                <w:ilvl w:val="0"/>
                <w:numId w:val="10"/>
              </w:numPr>
              <w:tabs>
                <w:tab w:val="left" w:pos="2385"/>
              </w:tabs>
            </w:pPr>
            <w:r>
              <w:t>Toegangscontrole containerpark</w:t>
            </w:r>
          </w:p>
          <w:p w14:paraId="76BAB51E" w14:textId="787ADA98" w:rsidR="00DE75DE" w:rsidRDefault="00DE75DE" w:rsidP="00DE75DE">
            <w:pPr>
              <w:pStyle w:val="Lijstalinea"/>
              <w:numPr>
                <w:ilvl w:val="0"/>
                <w:numId w:val="10"/>
              </w:numPr>
              <w:tabs>
                <w:tab w:val="left" w:pos="2385"/>
              </w:tabs>
            </w:pPr>
            <w:r>
              <w:t>Instaan voor de afvoer van het ingezameld afval</w:t>
            </w:r>
          </w:p>
          <w:p w14:paraId="73C331A3" w14:textId="1084C67E" w:rsidR="00DE75DE" w:rsidRDefault="00DE75DE" w:rsidP="00DE75DE">
            <w:pPr>
              <w:pStyle w:val="Lijstalinea"/>
              <w:numPr>
                <w:ilvl w:val="0"/>
                <w:numId w:val="10"/>
              </w:numPr>
              <w:tabs>
                <w:tab w:val="left" w:pos="2385"/>
              </w:tabs>
            </w:pPr>
            <w:r>
              <w:t>Onderhoud van het containerpark en omgeving</w:t>
            </w:r>
          </w:p>
          <w:p w14:paraId="2254303B" w14:textId="2B6EE200" w:rsidR="00DE75DE" w:rsidRDefault="00DE75DE" w:rsidP="00DE75DE">
            <w:pPr>
              <w:pStyle w:val="Lijstalinea"/>
              <w:numPr>
                <w:ilvl w:val="0"/>
                <w:numId w:val="10"/>
              </w:numPr>
              <w:tabs>
                <w:tab w:val="left" w:pos="2385"/>
              </w:tabs>
            </w:pPr>
            <w:r>
              <w:t>Bediening van de weegbrug</w:t>
            </w:r>
          </w:p>
          <w:p w14:paraId="12CAFE36" w14:textId="5810981E" w:rsidR="00DE75DE" w:rsidRDefault="00DE75DE" w:rsidP="00DE75DE">
            <w:pPr>
              <w:pStyle w:val="Lijstalinea"/>
              <w:numPr>
                <w:ilvl w:val="0"/>
                <w:numId w:val="10"/>
              </w:numPr>
              <w:tabs>
                <w:tab w:val="left" w:pos="2385"/>
              </w:tabs>
            </w:pPr>
            <w:r>
              <w:t>Algemeen toezicht op het containerpark en garanderen van de veiligheid</w:t>
            </w:r>
          </w:p>
          <w:p w14:paraId="7ADE8E4D" w14:textId="31B963AF" w:rsidR="00DE75DE" w:rsidRDefault="00DE75DE" w:rsidP="00DE75DE">
            <w:pPr>
              <w:pStyle w:val="Lijstalinea"/>
              <w:numPr>
                <w:ilvl w:val="0"/>
                <w:numId w:val="10"/>
              </w:numPr>
              <w:tabs>
                <w:tab w:val="left" w:pos="2385"/>
              </w:tabs>
            </w:pPr>
            <w:r>
              <w:t>Kasbeheer (ontvangen van gelden betalende afvalfracties)</w:t>
            </w:r>
          </w:p>
        </w:tc>
      </w:tr>
      <w:tr w:rsidR="00427CC1" w14:paraId="09D92DB4" w14:textId="77777777" w:rsidTr="00427CC1">
        <w:tc>
          <w:tcPr>
            <w:tcW w:w="6997" w:type="dxa"/>
          </w:tcPr>
          <w:p w14:paraId="3C218644" w14:textId="77777777" w:rsidR="00BB73D4" w:rsidRPr="00760A6F" w:rsidRDefault="00BB73D4" w:rsidP="00BB73D4">
            <w:pPr>
              <w:tabs>
                <w:tab w:val="left" w:pos="2385"/>
              </w:tabs>
              <w:ind w:left="738"/>
              <w:rPr>
                <w:b/>
              </w:rPr>
            </w:pPr>
            <w:r w:rsidRPr="00760A6F">
              <w:rPr>
                <w:b/>
              </w:rPr>
              <w:t>Uitvoering</w:t>
            </w:r>
            <w:r>
              <w:rPr>
                <w:b/>
              </w:rPr>
              <w:t xml:space="preserve"> technische opdrachten</w:t>
            </w:r>
          </w:p>
          <w:p w14:paraId="6D28BD09" w14:textId="77777777" w:rsidR="00BB73D4" w:rsidRDefault="00BB73D4" w:rsidP="00BB73D4">
            <w:pPr>
              <w:tabs>
                <w:tab w:val="left" w:pos="2385"/>
              </w:tabs>
              <w:ind w:left="738"/>
            </w:pPr>
            <w:r>
              <w:t>Uitvoeren van de opgedragen taken onder leiding en volgens de instructies van de ploegbaas</w:t>
            </w:r>
          </w:p>
          <w:p w14:paraId="4EE8F668" w14:textId="77777777" w:rsidR="00BB73D4" w:rsidRDefault="00BB73D4" w:rsidP="00BB73D4">
            <w:pPr>
              <w:tabs>
                <w:tab w:val="left" w:pos="2385"/>
              </w:tabs>
              <w:ind w:left="738"/>
            </w:pPr>
            <w:r>
              <w:t>Doel: bijdragen tot een vlotte en tijdige afhandeling van de dagelijkse opdrachten van de technische ploeg.</w:t>
            </w:r>
          </w:p>
          <w:p w14:paraId="3FB96602" w14:textId="5A41E299" w:rsidR="00760A6F" w:rsidRDefault="00BB73D4" w:rsidP="00BB73D4">
            <w:pPr>
              <w:tabs>
                <w:tab w:val="left" w:pos="2385"/>
              </w:tabs>
              <w:ind w:left="738"/>
            </w:pPr>
            <w:r>
              <w:t>Context: binnen duidelijk omschreven instructies en richtlijnen en rekening houdend met veiligheidsvoorschriften</w:t>
            </w:r>
          </w:p>
        </w:tc>
        <w:tc>
          <w:tcPr>
            <w:tcW w:w="6997" w:type="dxa"/>
          </w:tcPr>
          <w:p w14:paraId="62C32EFF" w14:textId="56EF2BE7" w:rsidR="00C84614" w:rsidRDefault="00C84614" w:rsidP="00564D53">
            <w:pPr>
              <w:pStyle w:val="Lijstalinea"/>
              <w:numPr>
                <w:ilvl w:val="0"/>
                <w:numId w:val="10"/>
              </w:numPr>
              <w:tabs>
                <w:tab w:val="left" w:pos="2385"/>
              </w:tabs>
            </w:pPr>
            <w:r>
              <w:t>maaien van gras, aanleg en onderhoud van beplantingen, onderhoud van wegen, riolen, kolken en slikkers, delven van graven en begravingen, onderhoud van signalisaties en wegmarkeringen, opruimen van sluikstorten, rondbrengen en ophalen van materiaal bij evenementen, strooien van zout, onderhoud aan gemeentelijke infrastructuren, aanpassingswerken en nieuwbouw va</w:t>
            </w:r>
            <w:r w:rsidR="00BB6DFC">
              <w:t>n gemeentelijke infrast</w:t>
            </w:r>
            <w:r w:rsidR="002D4D63">
              <w:t>r</w:t>
            </w:r>
            <w:r w:rsidR="00BB6DFC">
              <w:t xml:space="preserve">ucturen, </w:t>
            </w:r>
            <w:r w:rsidR="007F1840">
              <w:t xml:space="preserve">ongedierte </w:t>
            </w:r>
            <w:proofErr w:type="spellStart"/>
            <w:r w:rsidR="007F1840">
              <w:t>betrijden</w:t>
            </w:r>
            <w:proofErr w:type="spellEnd"/>
          </w:p>
          <w:p w14:paraId="09D34A61" w14:textId="77777777" w:rsidR="00564D53" w:rsidRDefault="00564D53" w:rsidP="00302E3E">
            <w:pPr>
              <w:pStyle w:val="Lijstalinea"/>
              <w:numPr>
                <w:ilvl w:val="0"/>
                <w:numId w:val="10"/>
              </w:numPr>
              <w:tabs>
                <w:tab w:val="left" w:pos="2385"/>
              </w:tabs>
            </w:pPr>
            <w:r>
              <w:t xml:space="preserve">De richtlijnen inzake </w:t>
            </w:r>
            <w:r w:rsidR="00AD757D">
              <w:t xml:space="preserve">algemene </w:t>
            </w:r>
            <w:r>
              <w:t>veiligheid naleven</w:t>
            </w:r>
          </w:p>
        </w:tc>
      </w:tr>
      <w:tr w:rsidR="00FD0028" w14:paraId="057F8256" w14:textId="77777777" w:rsidTr="00427CC1">
        <w:tc>
          <w:tcPr>
            <w:tcW w:w="6997" w:type="dxa"/>
          </w:tcPr>
          <w:p w14:paraId="18C5162C" w14:textId="77777777" w:rsidR="00FD0028" w:rsidRPr="00760A6F" w:rsidRDefault="00FD0028" w:rsidP="00FD0028">
            <w:pPr>
              <w:tabs>
                <w:tab w:val="left" w:pos="2385"/>
              </w:tabs>
              <w:ind w:left="738"/>
              <w:rPr>
                <w:b/>
              </w:rPr>
            </w:pPr>
            <w:r w:rsidRPr="00760A6F">
              <w:rPr>
                <w:b/>
              </w:rPr>
              <w:t>Ad-hoc taken</w:t>
            </w:r>
          </w:p>
          <w:p w14:paraId="5BF06076" w14:textId="77777777" w:rsidR="00FD0028" w:rsidRDefault="00FD0028" w:rsidP="00FD0028">
            <w:pPr>
              <w:tabs>
                <w:tab w:val="left" w:pos="2385"/>
              </w:tabs>
              <w:ind w:left="738"/>
            </w:pPr>
            <w:r>
              <w:t xml:space="preserve">Verrichten van een aantal ad hoc taken </w:t>
            </w:r>
          </w:p>
          <w:p w14:paraId="3AF772CF" w14:textId="2FB17DD6" w:rsidR="00FD0028" w:rsidRPr="00760A6F" w:rsidRDefault="00FD0028" w:rsidP="00FD0028">
            <w:pPr>
              <w:tabs>
                <w:tab w:val="left" w:pos="2385"/>
              </w:tabs>
              <w:ind w:left="738"/>
              <w:rPr>
                <w:b/>
              </w:rPr>
            </w:pPr>
            <w:r>
              <w:lastRenderedPageBreak/>
              <w:t>Doel: de dienst op logistiek, technisch of administratief vlak mee te ondersteunen</w:t>
            </w:r>
          </w:p>
        </w:tc>
        <w:tc>
          <w:tcPr>
            <w:tcW w:w="6997" w:type="dxa"/>
          </w:tcPr>
          <w:p w14:paraId="473554F5" w14:textId="77777777" w:rsidR="00FD0028" w:rsidRDefault="00FD0028" w:rsidP="00FD0028">
            <w:pPr>
              <w:pStyle w:val="Lijstalinea"/>
              <w:numPr>
                <w:ilvl w:val="0"/>
                <w:numId w:val="9"/>
              </w:numPr>
              <w:tabs>
                <w:tab w:val="left" w:pos="2385"/>
              </w:tabs>
            </w:pPr>
            <w:r>
              <w:lastRenderedPageBreak/>
              <w:t>Op vraag van de leidinggevende ondersteunende taken verrichten die aansluiten bij de eigen bekwaamheid</w:t>
            </w:r>
          </w:p>
          <w:p w14:paraId="41FC4212" w14:textId="64090927" w:rsidR="00FD0028" w:rsidRDefault="00FD0028" w:rsidP="00FD0028">
            <w:pPr>
              <w:pStyle w:val="Lijstalinea"/>
              <w:numPr>
                <w:ilvl w:val="0"/>
                <w:numId w:val="10"/>
              </w:numPr>
              <w:tabs>
                <w:tab w:val="left" w:pos="2385"/>
              </w:tabs>
            </w:pPr>
            <w:r>
              <w:lastRenderedPageBreak/>
              <w:t>Begeleiden en informatie geven aan externe firma’s tijdens het uitvoeren van hun controleactiviteiten in gemeentelijke infrastructuren</w:t>
            </w:r>
          </w:p>
        </w:tc>
      </w:tr>
      <w:tr w:rsidR="00FD0028" w14:paraId="4C767BDB" w14:textId="77777777" w:rsidTr="00427CC1">
        <w:tc>
          <w:tcPr>
            <w:tcW w:w="6997" w:type="dxa"/>
          </w:tcPr>
          <w:p w14:paraId="082ACEE0" w14:textId="77777777" w:rsidR="00FD0028" w:rsidRPr="00760A6F" w:rsidRDefault="00FD0028" w:rsidP="00FD0028">
            <w:pPr>
              <w:tabs>
                <w:tab w:val="left" w:pos="2385"/>
              </w:tabs>
              <w:ind w:left="738"/>
              <w:rPr>
                <w:b/>
              </w:rPr>
            </w:pPr>
            <w:r w:rsidRPr="00760A6F">
              <w:rPr>
                <w:b/>
              </w:rPr>
              <w:lastRenderedPageBreak/>
              <w:t>Inspringen bij werkoverlast</w:t>
            </w:r>
          </w:p>
          <w:p w14:paraId="2E80B88C" w14:textId="6D4F2CD5" w:rsidR="00FD0028" w:rsidRPr="00760A6F" w:rsidRDefault="00FD0028" w:rsidP="00FD0028">
            <w:pPr>
              <w:tabs>
                <w:tab w:val="left" w:pos="2385"/>
              </w:tabs>
              <w:ind w:left="738"/>
              <w:rPr>
                <w:b/>
              </w:rPr>
            </w:pPr>
            <w:r>
              <w:t>Inspringen bij werkoverlast en vervangen van afwezige collega’s Doel: de continuïteit van de dienstverlening te garanderen</w:t>
            </w:r>
          </w:p>
        </w:tc>
        <w:tc>
          <w:tcPr>
            <w:tcW w:w="6997" w:type="dxa"/>
          </w:tcPr>
          <w:p w14:paraId="1177CFD5" w14:textId="77777777" w:rsidR="00FD0028" w:rsidRDefault="00FD0028" w:rsidP="00FD0028">
            <w:pPr>
              <w:pStyle w:val="Lijstalinea"/>
              <w:numPr>
                <w:ilvl w:val="0"/>
                <w:numId w:val="8"/>
              </w:numPr>
              <w:tabs>
                <w:tab w:val="left" w:pos="2385"/>
              </w:tabs>
            </w:pPr>
            <w:r>
              <w:t>Het vervullen van back-up functie van afwezige collega’s van het team van de technische dienst</w:t>
            </w:r>
          </w:p>
          <w:p w14:paraId="1B349CF7" w14:textId="3C6CD9F3" w:rsidR="00FD0028" w:rsidRDefault="00FD0028" w:rsidP="00FD0028">
            <w:pPr>
              <w:pStyle w:val="Lijstalinea"/>
              <w:numPr>
                <w:ilvl w:val="0"/>
                <w:numId w:val="10"/>
              </w:numPr>
              <w:tabs>
                <w:tab w:val="left" w:pos="2385"/>
              </w:tabs>
            </w:pPr>
            <w:r>
              <w:t>Oproepen / terugroepingen van de ploegbaas of het diensthoofd beantwoorden (bv. bij overstroming, sneeuwval, …)</w:t>
            </w:r>
          </w:p>
        </w:tc>
      </w:tr>
      <w:tr w:rsidR="00FD0028" w14:paraId="335AEF2E" w14:textId="77777777" w:rsidTr="00427CC1">
        <w:tc>
          <w:tcPr>
            <w:tcW w:w="6997" w:type="dxa"/>
          </w:tcPr>
          <w:p w14:paraId="6BBB0A49" w14:textId="77777777" w:rsidR="00FD0028" w:rsidRPr="00760A6F" w:rsidRDefault="00FD0028" w:rsidP="00FD0028">
            <w:pPr>
              <w:tabs>
                <w:tab w:val="left" w:pos="2385"/>
              </w:tabs>
              <w:ind w:left="738"/>
              <w:rPr>
                <w:b/>
              </w:rPr>
            </w:pPr>
            <w:r w:rsidRPr="00760A6F">
              <w:rPr>
                <w:b/>
              </w:rPr>
              <w:t>Materiaal</w:t>
            </w:r>
          </w:p>
          <w:p w14:paraId="21C1DC84" w14:textId="77777777" w:rsidR="00FD0028" w:rsidRDefault="00FD0028" w:rsidP="00FD0028">
            <w:pPr>
              <w:tabs>
                <w:tab w:val="left" w:pos="2385"/>
              </w:tabs>
              <w:ind w:left="738"/>
            </w:pPr>
            <w:r>
              <w:t xml:space="preserve">Nazien en onderhouden van het werkmateriaal </w:t>
            </w:r>
          </w:p>
          <w:p w14:paraId="01867FB2" w14:textId="13C54EA1" w:rsidR="00FD0028" w:rsidRDefault="00FD0028" w:rsidP="00FD0028">
            <w:pPr>
              <w:tabs>
                <w:tab w:val="left" w:pos="2385"/>
              </w:tabs>
              <w:ind w:left="738"/>
            </w:pPr>
            <w:r>
              <w:t>Doel: altijd te beschikken over veilig, net en goed functionerend materiaal</w:t>
            </w:r>
          </w:p>
        </w:tc>
        <w:tc>
          <w:tcPr>
            <w:tcW w:w="6997" w:type="dxa"/>
          </w:tcPr>
          <w:p w14:paraId="1FDD75CE" w14:textId="77777777" w:rsidR="00FD0028" w:rsidRDefault="00FD0028" w:rsidP="00FD0028">
            <w:pPr>
              <w:pStyle w:val="Lijstalinea"/>
              <w:numPr>
                <w:ilvl w:val="0"/>
                <w:numId w:val="9"/>
              </w:numPr>
              <w:tabs>
                <w:tab w:val="left" w:pos="2385"/>
              </w:tabs>
            </w:pPr>
            <w:r>
              <w:t>Opvolgen van de veiligheidsvoorschriften inzake gebruik werkmateriaal</w:t>
            </w:r>
          </w:p>
          <w:p w14:paraId="0DFD24C6" w14:textId="77777777" w:rsidR="00FD0028" w:rsidRDefault="00FD0028" w:rsidP="00FD0028">
            <w:pPr>
              <w:pStyle w:val="Lijstalinea"/>
              <w:numPr>
                <w:ilvl w:val="0"/>
                <w:numId w:val="9"/>
              </w:numPr>
              <w:tabs>
                <w:tab w:val="left" w:pos="2385"/>
              </w:tabs>
            </w:pPr>
            <w:r>
              <w:t>Verantwoordelijkheid dragen over werkmateriaal</w:t>
            </w:r>
          </w:p>
          <w:p w14:paraId="4378831A" w14:textId="77777777" w:rsidR="00FD0028" w:rsidRDefault="00FD0028" w:rsidP="00FD0028">
            <w:pPr>
              <w:pStyle w:val="Lijstalinea"/>
              <w:numPr>
                <w:ilvl w:val="0"/>
                <w:numId w:val="9"/>
              </w:numPr>
              <w:tabs>
                <w:tab w:val="left" w:pos="2385"/>
              </w:tabs>
            </w:pPr>
            <w:r>
              <w:t>Toezien op het goed gebruik van het machinepark</w:t>
            </w:r>
          </w:p>
          <w:p w14:paraId="014A635D" w14:textId="77777777" w:rsidR="00FD0028" w:rsidRDefault="00FD0028" w:rsidP="00FD0028">
            <w:pPr>
              <w:pStyle w:val="Lijstalinea"/>
              <w:numPr>
                <w:ilvl w:val="0"/>
                <w:numId w:val="9"/>
              </w:numPr>
              <w:tabs>
                <w:tab w:val="left" w:pos="2385"/>
              </w:tabs>
            </w:pPr>
            <w:r>
              <w:t>Instaan voor het onderhoud en kleine herstellingen van het machinepark</w:t>
            </w:r>
          </w:p>
          <w:p w14:paraId="1DD29997" w14:textId="590E2F46" w:rsidR="00FD0028" w:rsidRDefault="00FD0028" w:rsidP="00FD0028">
            <w:pPr>
              <w:pStyle w:val="Lijstalinea"/>
              <w:numPr>
                <w:ilvl w:val="0"/>
                <w:numId w:val="9"/>
              </w:numPr>
              <w:tabs>
                <w:tab w:val="left" w:pos="2385"/>
              </w:tabs>
            </w:pPr>
            <w:r>
              <w:t>Problemen met /defecten aan het materiaal melden aan de verantwoordelijke</w:t>
            </w:r>
          </w:p>
        </w:tc>
      </w:tr>
      <w:tr w:rsidR="00FD0028" w14:paraId="2403F0C3" w14:textId="77777777" w:rsidTr="00427CC1">
        <w:tc>
          <w:tcPr>
            <w:tcW w:w="6997" w:type="dxa"/>
          </w:tcPr>
          <w:p w14:paraId="5D6904C4" w14:textId="10D6F6CF" w:rsidR="00FD0028" w:rsidRPr="00760A6F" w:rsidRDefault="00FD0028" w:rsidP="00FD0028">
            <w:pPr>
              <w:tabs>
                <w:tab w:val="left" w:pos="2385"/>
              </w:tabs>
              <w:ind w:left="738"/>
              <w:rPr>
                <w:b/>
              </w:rPr>
            </w:pPr>
            <w:r>
              <w:rPr>
                <w:b/>
              </w:rPr>
              <w:t>V</w:t>
            </w:r>
            <w:r w:rsidRPr="00760A6F">
              <w:rPr>
                <w:b/>
              </w:rPr>
              <w:t>oorraadbeheer</w:t>
            </w:r>
          </w:p>
          <w:p w14:paraId="20E8AB8C" w14:textId="77777777" w:rsidR="00FD0028" w:rsidRDefault="00FD0028" w:rsidP="00FD0028">
            <w:pPr>
              <w:tabs>
                <w:tab w:val="left" w:pos="2385"/>
              </w:tabs>
              <w:ind w:left="738"/>
            </w:pPr>
            <w:r>
              <w:t>Mee instaan voor het voorraadbeheer van werkmiddelen en producten teneinde de beschikbaarheid van deze middelen te verzekeren</w:t>
            </w:r>
          </w:p>
        </w:tc>
        <w:tc>
          <w:tcPr>
            <w:tcW w:w="6997" w:type="dxa"/>
          </w:tcPr>
          <w:p w14:paraId="1909D342" w14:textId="77777777" w:rsidR="00FD0028" w:rsidRDefault="00FD0028" w:rsidP="00FD0028">
            <w:pPr>
              <w:pStyle w:val="Lijstalinea"/>
              <w:numPr>
                <w:ilvl w:val="0"/>
                <w:numId w:val="7"/>
              </w:numPr>
              <w:tabs>
                <w:tab w:val="left" w:pos="2385"/>
              </w:tabs>
            </w:pPr>
            <w:r>
              <w:t xml:space="preserve">Opvolgen van de voorraad van werkmiddelen </w:t>
            </w:r>
          </w:p>
          <w:p w14:paraId="28FA43B3" w14:textId="77777777" w:rsidR="00FD0028" w:rsidRDefault="00FD0028" w:rsidP="00FD0028">
            <w:pPr>
              <w:pStyle w:val="Lijstalinea"/>
              <w:numPr>
                <w:ilvl w:val="0"/>
                <w:numId w:val="7"/>
              </w:numPr>
              <w:tabs>
                <w:tab w:val="left" w:pos="2385"/>
              </w:tabs>
            </w:pPr>
            <w:r>
              <w:t>Tijdig doorgeven van bij te bestellen materiaal aan de ploegbaas</w:t>
            </w:r>
          </w:p>
        </w:tc>
      </w:tr>
      <w:tr w:rsidR="00FD0028" w14:paraId="01354AA7" w14:textId="77777777" w:rsidTr="00427CC1">
        <w:tc>
          <w:tcPr>
            <w:tcW w:w="6997" w:type="dxa"/>
          </w:tcPr>
          <w:p w14:paraId="1DA27381" w14:textId="77777777" w:rsidR="00FD0028" w:rsidRDefault="00FD0028" w:rsidP="00FD0028">
            <w:pPr>
              <w:tabs>
                <w:tab w:val="left" w:pos="2385"/>
              </w:tabs>
              <w:ind w:left="738"/>
              <w:rPr>
                <w:rFonts w:ascii="Calibri" w:hAnsi="Calibri" w:cs="Calibri"/>
                <w:b/>
                <w:szCs w:val="20"/>
              </w:rPr>
            </w:pPr>
            <w:r>
              <w:rPr>
                <w:rFonts w:ascii="Calibri" w:hAnsi="Calibri" w:cs="Calibri"/>
                <w:b/>
                <w:szCs w:val="20"/>
              </w:rPr>
              <w:t xml:space="preserve">Instaan voor een optimale informatiedoorstroming </w:t>
            </w:r>
          </w:p>
          <w:p w14:paraId="7C35ECA2" w14:textId="77777777" w:rsidR="00FD0028" w:rsidRDefault="00FD0028" w:rsidP="00FD0028">
            <w:pPr>
              <w:tabs>
                <w:tab w:val="left" w:pos="2385"/>
              </w:tabs>
              <w:ind w:left="738"/>
              <w:rPr>
                <w:rFonts w:ascii="Calibri" w:hAnsi="Calibri" w:cs="Calibri"/>
                <w:bCs/>
                <w:szCs w:val="20"/>
              </w:rPr>
            </w:pPr>
            <w:r>
              <w:rPr>
                <w:rFonts w:ascii="Calibri" w:hAnsi="Calibri" w:cs="Calibri"/>
                <w:bCs/>
                <w:szCs w:val="20"/>
              </w:rPr>
              <w:t>Informatie delen met je collega’s</w:t>
            </w:r>
          </w:p>
          <w:p w14:paraId="27F342C7" w14:textId="3BC3FBB6" w:rsidR="00FD0028" w:rsidRDefault="00FD0028" w:rsidP="00FD0028">
            <w:pPr>
              <w:tabs>
                <w:tab w:val="left" w:pos="2385"/>
              </w:tabs>
              <w:ind w:left="738"/>
              <w:rPr>
                <w:b/>
              </w:rPr>
            </w:pPr>
            <w:r w:rsidRPr="00FD0028">
              <w:rPr>
                <w:rFonts w:ascii="Calibri" w:hAnsi="Calibri" w:cs="Calibri"/>
                <w:bCs/>
                <w:szCs w:val="20"/>
              </w:rPr>
              <w:t xml:space="preserve">Doel: een optimale samenwerking en </w:t>
            </w:r>
            <w:r>
              <w:rPr>
                <w:rFonts w:ascii="Calibri" w:hAnsi="Calibri" w:cs="Calibri"/>
                <w:bCs/>
                <w:szCs w:val="20"/>
              </w:rPr>
              <w:t>efficiënt werkende dienst</w:t>
            </w:r>
            <w:r w:rsidRPr="00FD0028">
              <w:rPr>
                <w:bCs/>
              </w:rPr>
              <w:t xml:space="preserve"> </w:t>
            </w:r>
          </w:p>
        </w:tc>
        <w:tc>
          <w:tcPr>
            <w:tcW w:w="6997" w:type="dxa"/>
          </w:tcPr>
          <w:p w14:paraId="689C4E81" w14:textId="77777777" w:rsidR="00FD0028" w:rsidRDefault="00FD0028" w:rsidP="00FD0028">
            <w:pPr>
              <w:pStyle w:val="Lijstalinea"/>
              <w:numPr>
                <w:ilvl w:val="0"/>
                <w:numId w:val="8"/>
              </w:numPr>
              <w:tabs>
                <w:tab w:val="left" w:pos="2385"/>
              </w:tabs>
            </w:pPr>
            <w:r>
              <w:t>Constructief aan overlegmomenten deelnemen</w:t>
            </w:r>
          </w:p>
          <w:p w14:paraId="4F7C9F73" w14:textId="77777777" w:rsidR="00FD0028" w:rsidRDefault="00FD0028" w:rsidP="00FD0028">
            <w:pPr>
              <w:pStyle w:val="Lijstalinea"/>
              <w:numPr>
                <w:ilvl w:val="0"/>
                <w:numId w:val="8"/>
              </w:numPr>
              <w:tabs>
                <w:tab w:val="left" w:pos="2385"/>
              </w:tabs>
            </w:pPr>
            <w:r>
              <w:t>Voldoende communiceren met de collega’s omtrent de planning van de werkzaamheden</w:t>
            </w:r>
          </w:p>
          <w:p w14:paraId="7AFDF0E4" w14:textId="77777777" w:rsidR="00FD0028" w:rsidRDefault="00FD0028" w:rsidP="00FD0028">
            <w:pPr>
              <w:pStyle w:val="Lijstalinea"/>
              <w:numPr>
                <w:ilvl w:val="0"/>
                <w:numId w:val="8"/>
              </w:numPr>
              <w:tabs>
                <w:tab w:val="left" w:pos="2385"/>
              </w:tabs>
            </w:pPr>
            <w:r>
              <w:t>Tijdig melden en bespreken van problemen, klachten en vragen met de ploegbaas of het hoofd technische dienst</w:t>
            </w:r>
          </w:p>
          <w:p w14:paraId="3A559B58" w14:textId="7B0F4D2A" w:rsidR="00FD0028" w:rsidRDefault="00FD0028" w:rsidP="00FD0028">
            <w:pPr>
              <w:pStyle w:val="Lijstalinea"/>
              <w:numPr>
                <w:ilvl w:val="0"/>
                <w:numId w:val="7"/>
              </w:numPr>
              <w:tabs>
                <w:tab w:val="left" w:pos="2385"/>
              </w:tabs>
            </w:pPr>
            <w:r>
              <w:t>Bij houden van een beperkte administratie en verslag uitbrengen over de eigen werkzaamheden teneinde de ploegbaas in staat te stellen het resultaat te beoordelen en indien nodig bij te sturen</w:t>
            </w:r>
          </w:p>
        </w:tc>
      </w:tr>
      <w:tr w:rsidR="00FD0028" w14:paraId="356B7B52" w14:textId="77777777" w:rsidTr="00427CC1">
        <w:tc>
          <w:tcPr>
            <w:tcW w:w="6997" w:type="dxa"/>
          </w:tcPr>
          <w:p w14:paraId="46382E4C" w14:textId="272C7EC9" w:rsidR="00FD0028" w:rsidRDefault="00FD0028" w:rsidP="00FD0028">
            <w:pPr>
              <w:tabs>
                <w:tab w:val="left" w:pos="2385"/>
              </w:tabs>
              <w:ind w:left="738"/>
              <w:rPr>
                <w:b/>
              </w:rPr>
            </w:pPr>
            <w:r>
              <w:rPr>
                <w:b/>
              </w:rPr>
              <w:t>Vaktechnische kennis onderhouden, bijschaven en delen</w:t>
            </w:r>
          </w:p>
          <w:p w14:paraId="2F0BDCEA" w14:textId="1860564E" w:rsidR="00FD0028" w:rsidRDefault="00FD0028" w:rsidP="00FD0028">
            <w:pPr>
              <w:tabs>
                <w:tab w:val="left" w:pos="2385"/>
              </w:tabs>
              <w:ind w:left="738"/>
            </w:pPr>
            <w:r>
              <w:rPr>
                <w:bCs/>
              </w:rPr>
              <w:t>Theoretische en praktische kennis hebben van de uit te voeren opdrachten en delen van kennis met collega’s</w:t>
            </w:r>
          </w:p>
          <w:p w14:paraId="0F4F6501" w14:textId="7D54D2E3" w:rsidR="00FD0028" w:rsidRDefault="00FD0028" w:rsidP="00FD0028">
            <w:pPr>
              <w:tabs>
                <w:tab w:val="left" w:pos="2385"/>
              </w:tabs>
              <w:ind w:left="738"/>
            </w:pPr>
            <w:r>
              <w:t>Doel: de opgelegde taken met kennis en kunde uitvoeren</w:t>
            </w:r>
          </w:p>
          <w:p w14:paraId="7455020E" w14:textId="1BD3FFDF" w:rsidR="00FD0028" w:rsidRDefault="00FD0028" w:rsidP="00FD0028">
            <w:pPr>
              <w:tabs>
                <w:tab w:val="left" w:pos="2385"/>
              </w:tabs>
              <w:ind w:left="738"/>
            </w:pPr>
          </w:p>
        </w:tc>
        <w:tc>
          <w:tcPr>
            <w:tcW w:w="6997" w:type="dxa"/>
          </w:tcPr>
          <w:p w14:paraId="2732D671" w14:textId="326074DA" w:rsidR="00FD0028" w:rsidRDefault="00FD0028" w:rsidP="00FD0028">
            <w:pPr>
              <w:pStyle w:val="Lijstalinea"/>
              <w:numPr>
                <w:ilvl w:val="0"/>
                <w:numId w:val="7"/>
              </w:numPr>
              <w:tabs>
                <w:tab w:val="left" w:pos="2385"/>
              </w:tabs>
            </w:pPr>
            <w:r>
              <w:lastRenderedPageBreak/>
              <w:t>Kennis delen met andere collega’s</w:t>
            </w:r>
          </w:p>
          <w:p w14:paraId="45B341EC" w14:textId="6C3B52DF" w:rsidR="00FD0028" w:rsidRDefault="00FD0028" w:rsidP="00FD0028">
            <w:pPr>
              <w:pStyle w:val="Lijstalinea"/>
              <w:numPr>
                <w:ilvl w:val="0"/>
                <w:numId w:val="7"/>
              </w:numPr>
              <w:tabs>
                <w:tab w:val="left" w:pos="2385"/>
              </w:tabs>
            </w:pPr>
            <w:r>
              <w:t xml:space="preserve">Het bieden van hulp aan collega’s, met hen overleggen en hen de nodige informatie geven zodat de werkzaamheden kunnen </w:t>
            </w:r>
            <w:r>
              <w:lastRenderedPageBreak/>
              <w:t>gebeuren conform de eisen inzake kwaliteit, kwantiteit, veiligheid en vakkundigheid.</w:t>
            </w:r>
          </w:p>
          <w:p w14:paraId="3AE72A3D" w14:textId="06B8C574" w:rsidR="00FD0028" w:rsidRDefault="00FD0028" w:rsidP="00FD0028">
            <w:pPr>
              <w:pStyle w:val="Lijstalinea"/>
              <w:numPr>
                <w:ilvl w:val="0"/>
                <w:numId w:val="7"/>
              </w:numPr>
              <w:tabs>
                <w:tab w:val="left" w:pos="2385"/>
              </w:tabs>
            </w:pPr>
            <w:r>
              <w:t>Door actieve vorming en opleiding, permanent op de hoogte blijven van de theoretische en praktische ontwikkelingen in het eigen vakgebied</w:t>
            </w:r>
          </w:p>
          <w:p w14:paraId="08F4CC56" w14:textId="77777777" w:rsidR="00FD0028" w:rsidRDefault="00FD0028" w:rsidP="00FD0028">
            <w:pPr>
              <w:pStyle w:val="Lijstalinea"/>
              <w:tabs>
                <w:tab w:val="left" w:pos="2385"/>
              </w:tabs>
              <w:ind w:left="1098"/>
            </w:pPr>
          </w:p>
          <w:p w14:paraId="324FAB4D" w14:textId="77777777" w:rsidR="00FD0028" w:rsidRDefault="00FD0028" w:rsidP="00FD0028">
            <w:pPr>
              <w:tabs>
                <w:tab w:val="left" w:pos="2385"/>
              </w:tabs>
            </w:pPr>
          </w:p>
        </w:tc>
      </w:tr>
      <w:tr w:rsidR="00FD0028" w14:paraId="3C80751F" w14:textId="77777777" w:rsidTr="001F7A0F">
        <w:tc>
          <w:tcPr>
            <w:tcW w:w="13994" w:type="dxa"/>
            <w:gridSpan w:val="2"/>
            <w:shd w:val="clear" w:color="auto" w:fill="A8D08D" w:themeFill="accent6" w:themeFillTint="99"/>
          </w:tcPr>
          <w:p w14:paraId="7766C42A" w14:textId="77777777" w:rsidR="00FD0028" w:rsidRPr="00427CC1" w:rsidRDefault="00FD0028" w:rsidP="00FD0028">
            <w:pPr>
              <w:pStyle w:val="Lijstalinea"/>
              <w:numPr>
                <w:ilvl w:val="0"/>
                <w:numId w:val="2"/>
              </w:numPr>
              <w:tabs>
                <w:tab w:val="left" w:pos="2385"/>
              </w:tabs>
              <w:ind w:left="738"/>
              <w:rPr>
                <w:b/>
                <w:sz w:val="28"/>
                <w:szCs w:val="28"/>
              </w:rPr>
            </w:pPr>
            <w:r w:rsidRPr="00427CC1">
              <w:rPr>
                <w:b/>
                <w:sz w:val="28"/>
                <w:szCs w:val="28"/>
              </w:rPr>
              <w:lastRenderedPageBreak/>
              <w:t>Competentieprofiel</w:t>
            </w:r>
          </w:p>
        </w:tc>
      </w:tr>
      <w:tr w:rsidR="00FD0028" w14:paraId="29EA897C" w14:textId="77777777" w:rsidTr="001F7A0F">
        <w:tc>
          <w:tcPr>
            <w:tcW w:w="13994" w:type="dxa"/>
            <w:gridSpan w:val="2"/>
            <w:shd w:val="clear" w:color="auto" w:fill="E2EFD9" w:themeFill="accent6" w:themeFillTint="33"/>
          </w:tcPr>
          <w:p w14:paraId="2719F576" w14:textId="77777777" w:rsidR="00FD0028" w:rsidRDefault="00FD0028" w:rsidP="00FD0028">
            <w:pPr>
              <w:tabs>
                <w:tab w:val="left" w:pos="2385"/>
              </w:tabs>
              <w:ind w:left="738"/>
            </w:pPr>
            <w:r w:rsidRPr="00427CC1">
              <w:rPr>
                <w:sz w:val="28"/>
                <w:szCs w:val="28"/>
              </w:rPr>
              <w:t>4.1 gedragscompetenties</w:t>
            </w:r>
          </w:p>
        </w:tc>
      </w:tr>
      <w:tr w:rsidR="00FD0028" w14:paraId="1BB0EB76" w14:textId="77777777" w:rsidTr="00427CC1">
        <w:tc>
          <w:tcPr>
            <w:tcW w:w="6997" w:type="dxa"/>
          </w:tcPr>
          <w:p w14:paraId="25A916D1" w14:textId="77777777" w:rsidR="00FD0028" w:rsidRDefault="00FD0028" w:rsidP="00FD0028">
            <w:pPr>
              <w:tabs>
                <w:tab w:val="left" w:pos="2385"/>
              </w:tabs>
            </w:pPr>
            <w:r w:rsidRPr="00507701">
              <w:t xml:space="preserve">Verantwoordelijkheid nemen </w:t>
            </w:r>
          </w:p>
          <w:p w14:paraId="62DD0F50" w14:textId="77777777" w:rsidR="00FD0028" w:rsidRPr="00507701" w:rsidRDefault="00FD0028" w:rsidP="00FD0028">
            <w:pPr>
              <w:tabs>
                <w:tab w:val="left" w:pos="2385"/>
              </w:tabs>
            </w:pPr>
            <w:r w:rsidRPr="00507701">
              <w:rPr>
                <w:rFonts w:eastAsia="Times New Roman" w:cs="Times New Roman"/>
                <w:lang w:val="nl-NL" w:eastAsia="nl-BE"/>
              </w:rPr>
              <w:t xml:space="preserve">Neemt verantwoordelijkheid voor zijn werk </w:t>
            </w:r>
          </w:p>
          <w:p w14:paraId="55A16387" w14:textId="77777777" w:rsidR="00FD0028" w:rsidRPr="00507701" w:rsidRDefault="00FD0028" w:rsidP="00FD0028">
            <w:pPr>
              <w:pStyle w:val="Lijstalinea"/>
              <w:numPr>
                <w:ilvl w:val="0"/>
                <w:numId w:val="6"/>
              </w:numPr>
              <w:tabs>
                <w:tab w:val="left" w:pos="2385"/>
              </w:tabs>
            </w:pPr>
            <w:r w:rsidRPr="00507701">
              <w:rPr>
                <w:rFonts w:eastAsia="Times New Roman" w:cs="Times New Roman"/>
                <w:lang w:val="nl-NL" w:eastAsia="nl-BE"/>
              </w:rPr>
              <w:t>Accepteert de doelen, waarden en normen van de organisatie en gedraagt zich ernaar</w:t>
            </w:r>
          </w:p>
          <w:p w14:paraId="2B74085D" w14:textId="77777777" w:rsidR="00FD0028" w:rsidRPr="00507701" w:rsidRDefault="00FD0028" w:rsidP="00FD0028">
            <w:pPr>
              <w:pStyle w:val="Lijstalinea"/>
              <w:numPr>
                <w:ilvl w:val="0"/>
                <w:numId w:val="6"/>
              </w:numPr>
              <w:tabs>
                <w:tab w:val="left" w:pos="2385"/>
              </w:tabs>
            </w:pPr>
            <w:r w:rsidRPr="00507701">
              <w:rPr>
                <w:rFonts w:eastAsia="Times New Roman" w:cs="Times New Roman"/>
                <w:lang w:val="nl-NL" w:eastAsia="nl-BE"/>
              </w:rPr>
              <w:t>Respecteert geldende afspraken, regels, procedures en werkwijzen</w:t>
            </w:r>
          </w:p>
          <w:p w14:paraId="1D7194DB" w14:textId="77777777" w:rsidR="00FD0028" w:rsidRPr="00507701" w:rsidRDefault="00FD0028" w:rsidP="00FD0028">
            <w:pPr>
              <w:pStyle w:val="Lijstalinea"/>
              <w:numPr>
                <w:ilvl w:val="0"/>
                <w:numId w:val="6"/>
              </w:numPr>
              <w:tabs>
                <w:tab w:val="left" w:pos="2385"/>
              </w:tabs>
            </w:pPr>
            <w:r w:rsidRPr="00507701">
              <w:rPr>
                <w:rFonts w:eastAsia="Times New Roman" w:cs="Times New Roman"/>
                <w:lang w:val="nl-NL" w:eastAsia="nl-BE"/>
              </w:rPr>
              <w:t>Doet wat hij zegt, komt afspraken en beloften na</w:t>
            </w:r>
          </w:p>
          <w:p w14:paraId="29684A76" w14:textId="77777777" w:rsidR="00FD0028" w:rsidRPr="00507701" w:rsidRDefault="00FD0028" w:rsidP="00FD0028">
            <w:pPr>
              <w:pStyle w:val="Lijstalinea"/>
              <w:numPr>
                <w:ilvl w:val="0"/>
                <w:numId w:val="6"/>
              </w:numPr>
              <w:tabs>
                <w:tab w:val="left" w:pos="2385"/>
              </w:tabs>
            </w:pPr>
            <w:r w:rsidRPr="00507701">
              <w:rPr>
                <w:rFonts w:eastAsia="Times New Roman" w:cs="Times New Roman"/>
                <w:lang w:val="nl-NL" w:eastAsia="nl-BE"/>
              </w:rPr>
              <w:t>Is aanspreekbaar op zijn acties (komt voor fouten uit, staat open voor feedback)</w:t>
            </w:r>
          </w:p>
          <w:p w14:paraId="20FD4D7D" w14:textId="77777777" w:rsidR="00FD0028" w:rsidRPr="00507701" w:rsidRDefault="00FD0028" w:rsidP="00FD0028">
            <w:pPr>
              <w:pStyle w:val="Lijstalinea"/>
              <w:numPr>
                <w:ilvl w:val="0"/>
                <w:numId w:val="6"/>
              </w:numPr>
              <w:tabs>
                <w:tab w:val="left" w:pos="2385"/>
              </w:tabs>
            </w:pPr>
            <w:r w:rsidRPr="00507701">
              <w:rPr>
                <w:rFonts w:eastAsia="Times New Roman" w:cs="Times New Roman"/>
                <w:lang w:val="nl-NL" w:eastAsia="nl-BE"/>
              </w:rPr>
              <w:t>Reageert correct en loyaal als anderen kritiek uiten op zijn werk, entiteit of organisatie</w:t>
            </w:r>
          </w:p>
          <w:p w14:paraId="309265DD" w14:textId="77777777" w:rsidR="00FD0028" w:rsidRPr="00507701" w:rsidRDefault="00FD0028" w:rsidP="00FD0028">
            <w:pPr>
              <w:tabs>
                <w:tab w:val="left" w:pos="2385"/>
              </w:tabs>
              <w:ind w:left="738"/>
            </w:pPr>
          </w:p>
        </w:tc>
        <w:tc>
          <w:tcPr>
            <w:tcW w:w="6997" w:type="dxa"/>
          </w:tcPr>
          <w:p w14:paraId="7B5AA4A0" w14:textId="77777777" w:rsidR="00FD0028" w:rsidRPr="00507701" w:rsidRDefault="00FD0028" w:rsidP="00FD0028">
            <w:pPr>
              <w:tabs>
                <w:tab w:val="left" w:pos="2385"/>
              </w:tabs>
            </w:pPr>
            <w:r w:rsidRPr="00507701">
              <w:t>Klantgerichtheid</w:t>
            </w:r>
          </w:p>
          <w:p w14:paraId="5F6A8A0E" w14:textId="77777777" w:rsidR="00FD0028" w:rsidRPr="00FA4CC3" w:rsidRDefault="00FD0028" w:rsidP="00FD0028">
            <w:pPr>
              <w:autoSpaceDE w:val="0"/>
              <w:autoSpaceDN w:val="0"/>
              <w:adjustRightInd w:val="0"/>
              <w:rPr>
                <w:rFonts w:cs="Helvetica-Bold"/>
                <w:bCs/>
                <w:color w:val="000000" w:themeColor="text1"/>
              </w:rPr>
            </w:pPr>
            <w:r w:rsidRPr="00FA4CC3">
              <w:rPr>
                <w:rFonts w:cs="Helvetica-Bold"/>
                <w:bCs/>
                <w:color w:val="000000" w:themeColor="text1"/>
              </w:rPr>
              <w:t>Reageert vriendelijk, adequaat en correct op vragen van belanghebbenden</w:t>
            </w:r>
          </w:p>
          <w:p w14:paraId="153F25B6" w14:textId="77777777" w:rsidR="00FD0028"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Helpt anderen op een beleefde en vriendelijke wijze voort</w:t>
            </w:r>
          </w:p>
          <w:p w14:paraId="32967CCD" w14:textId="77777777" w:rsidR="00FD0028"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Neemt vragen van klanten (intern en extern) ernstig en reageert er gepast op</w:t>
            </w:r>
          </w:p>
          <w:p w14:paraId="523E9B77" w14:textId="77777777" w:rsidR="00FD0028"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Onderneemt concrete acties om de problemen en klachten van klanten op een adequate manier op te lossen</w:t>
            </w:r>
          </w:p>
          <w:p w14:paraId="46DEF9A6" w14:textId="77777777" w:rsidR="00FD0028"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Zet zich in om, rekening houdend met de bestaande procedures en planning, de wensen en behoeften van belanghebbenden te vervullen</w:t>
            </w:r>
            <w:r>
              <w:rPr>
                <w:rFonts w:cs="Helvetica"/>
                <w:color w:val="000000"/>
              </w:rPr>
              <w:t xml:space="preserve"> </w:t>
            </w:r>
            <w:r w:rsidRPr="00FA4CC3">
              <w:rPr>
                <w:rFonts w:cs="Helvetica"/>
                <w:color w:val="000000"/>
              </w:rPr>
              <w:t>en zelfs te overtreffen</w:t>
            </w:r>
          </w:p>
          <w:p w14:paraId="731C31D7" w14:textId="77777777" w:rsidR="00FD0028" w:rsidRPr="00FA4CC3"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Gaat expliciet na of de klant tevreden is met de aangeboden oplossing en dienstverlening</w:t>
            </w:r>
          </w:p>
        </w:tc>
      </w:tr>
      <w:tr w:rsidR="00FD0028" w14:paraId="64784E70" w14:textId="77777777" w:rsidTr="00427CC1">
        <w:tc>
          <w:tcPr>
            <w:tcW w:w="6997" w:type="dxa"/>
          </w:tcPr>
          <w:p w14:paraId="6D45C623" w14:textId="77777777" w:rsidR="00FD0028" w:rsidRPr="00507701" w:rsidRDefault="00FD0028" w:rsidP="00FD0028">
            <w:pPr>
              <w:tabs>
                <w:tab w:val="left" w:pos="2385"/>
              </w:tabs>
            </w:pPr>
            <w:r w:rsidRPr="00507701">
              <w:t xml:space="preserve">Flexibiliteit </w:t>
            </w:r>
          </w:p>
          <w:p w14:paraId="28CF165E" w14:textId="77777777" w:rsidR="00FD0028" w:rsidRDefault="00FD0028" w:rsidP="00FD0028">
            <w:pPr>
              <w:shd w:val="clear" w:color="auto" w:fill="FFFFFF"/>
              <w:textAlignment w:val="top"/>
              <w:rPr>
                <w:rFonts w:eastAsia="Times New Roman" w:cs="Times New Roman"/>
                <w:lang w:val="nl-NL" w:eastAsia="nl-BE"/>
              </w:rPr>
            </w:pPr>
            <w:r w:rsidRPr="005D72FC">
              <w:rPr>
                <w:rFonts w:eastAsia="Times New Roman" w:cs="Times New Roman"/>
                <w:lang w:val="nl-NL" w:eastAsia="nl-BE"/>
              </w:rPr>
              <w:t xml:space="preserve">Past zijn aanpak of gedrag aan als de concrete situatie dat vereist </w:t>
            </w:r>
          </w:p>
          <w:p w14:paraId="2B99CC1F" w14:textId="77777777" w:rsidR="00FD0028" w:rsidRDefault="00FD0028" w:rsidP="00FD0028">
            <w:pPr>
              <w:pStyle w:val="Lijstalinea"/>
              <w:numPr>
                <w:ilvl w:val="0"/>
                <w:numId w:val="6"/>
              </w:numPr>
              <w:shd w:val="clear" w:color="auto" w:fill="FFFFFF"/>
              <w:textAlignment w:val="top"/>
              <w:rPr>
                <w:rFonts w:eastAsia="Times New Roman" w:cs="Times New Roman"/>
                <w:lang w:val="nl-NL" w:eastAsia="nl-BE"/>
              </w:rPr>
            </w:pPr>
            <w:r w:rsidRPr="00FA4CC3">
              <w:rPr>
                <w:rFonts w:eastAsia="Times New Roman" w:cs="Times New Roman"/>
                <w:lang w:val="nl-NL" w:eastAsia="nl-BE"/>
              </w:rPr>
              <w:t>Schakelt gemakkelijk tu</w:t>
            </w:r>
            <w:r>
              <w:rPr>
                <w:rFonts w:eastAsia="Times New Roman" w:cs="Times New Roman"/>
                <w:lang w:val="nl-NL" w:eastAsia="nl-BE"/>
              </w:rPr>
              <w:t>ssen verschillende werkzaamheden</w:t>
            </w:r>
          </w:p>
          <w:p w14:paraId="46388F0A" w14:textId="77777777" w:rsidR="00FD0028" w:rsidRDefault="00FD0028" w:rsidP="00FD0028">
            <w:pPr>
              <w:pStyle w:val="Lijstalinea"/>
              <w:numPr>
                <w:ilvl w:val="0"/>
                <w:numId w:val="6"/>
              </w:numPr>
              <w:shd w:val="clear" w:color="auto" w:fill="FFFFFF"/>
              <w:textAlignment w:val="top"/>
              <w:rPr>
                <w:rFonts w:eastAsia="Times New Roman" w:cs="Times New Roman"/>
                <w:lang w:val="nl-NL" w:eastAsia="nl-BE"/>
              </w:rPr>
            </w:pPr>
            <w:r w:rsidRPr="00FA4CC3">
              <w:rPr>
                <w:rFonts w:eastAsia="Times New Roman" w:cs="Times New Roman"/>
                <w:lang w:val="nl-NL" w:eastAsia="nl-BE"/>
              </w:rPr>
              <w:t>Handelt doelmatig en effectief bij tijdsdruk, wijzigende prioriteiten, nieuwe gegevens, dringende vragen of behoeften</w:t>
            </w:r>
          </w:p>
          <w:p w14:paraId="02D43AF1" w14:textId="77777777" w:rsidR="00FD0028" w:rsidRDefault="00FD0028" w:rsidP="00FD0028">
            <w:pPr>
              <w:pStyle w:val="Lijstalinea"/>
              <w:numPr>
                <w:ilvl w:val="0"/>
                <w:numId w:val="6"/>
              </w:numPr>
              <w:shd w:val="clear" w:color="auto" w:fill="FFFFFF"/>
              <w:textAlignment w:val="top"/>
              <w:rPr>
                <w:rFonts w:eastAsia="Times New Roman" w:cs="Times New Roman"/>
                <w:lang w:val="nl-NL" w:eastAsia="nl-BE"/>
              </w:rPr>
            </w:pPr>
            <w:r w:rsidRPr="00FA4CC3">
              <w:rPr>
                <w:rFonts w:eastAsia="Times New Roman" w:cs="Times New Roman"/>
                <w:lang w:val="nl-NL" w:eastAsia="nl-BE"/>
              </w:rPr>
              <w:t>Is bereid taken uit te voeren die niet tot het normale pakket behoren, als de omstandigheden dat vereisen</w:t>
            </w:r>
          </w:p>
          <w:p w14:paraId="22E5EDE5" w14:textId="77777777" w:rsidR="00FD0028" w:rsidRDefault="00FD0028" w:rsidP="00FD0028">
            <w:pPr>
              <w:pStyle w:val="Lijstalinea"/>
              <w:numPr>
                <w:ilvl w:val="0"/>
                <w:numId w:val="6"/>
              </w:numPr>
              <w:shd w:val="clear" w:color="auto" w:fill="FFFFFF"/>
              <w:textAlignment w:val="top"/>
              <w:rPr>
                <w:rFonts w:eastAsia="Times New Roman" w:cs="Times New Roman"/>
                <w:lang w:val="nl-NL" w:eastAsia="nl-BE"/>
              </w:rPr>
            </w:pPr>
            <w:r w:rsidRPr="00FA4CC3">
              <w:rPr>
                <w:rFonts w:eastAsia="Times New Roman" w:cs="Times New Roman"/>
                <w:lang w:val="nl-NL" w:eastAsia="nl-BE"/>
              </w:rPr>
              <w:t>Zoekt tijdig een alternatieve oplossing of aanpak als blijkt dat de gekozen aanpak niet geschikt is</w:t>
            </w:r>
          </w:p>
          <w:p w14:paraId="69E42276" w14:textId="77777777" w:rsidR="00FD0028" w:rsidRPr="00FA4CC3" w:rsidRDefault="00FD0028" w:rsidP="00FD0028">
            <w:pPr>
              <w:pStyle w:val="Lijstalinea"/>
              <w:numPr>
                <w:ilvl w:val="0"/>
                <w:numId w:val="6"/>
              </w:numPr>
              <w:shd w:val="clear" w:color="auto" w:fill="FFFFFF"/>
              <w:textAlignment w:val="top"/>
              <w:rPr>
                <w:rFonts w:eastAsia="Times New Roman" w:cs="Times New Roman"/>
                <w:lang w:val="nl-NL" w:eastAsia="nl-BE"/>
              </w:rPr>
            </w:pPr>
            <w:r w:rsidRPr="00FA4CC3">
              <w:rPr>
                <w:rFonts w:eastAsia="Times New Roman" w:cs="Times New Roman"/>
                <w:lang w:val="nl-NL" w:eastAsia="nl-BE"/>
              </w:rPr>
              <w:t>Staat open voor andere werkwijzen en is bereid zijn aanpak bij te stellen</w:t>
            </w:r>
          </w:p>
          <w:p w14:paraId="700B0984" w14:textId="77777777" w:rsidR="00FD0028" w:rsidRPr="00507701" w:rsidRDefault="00FD0028" w:rsidP="00FD0028">
            <w:pPr>
              <w:tabs>
                <w:tab w:val="left" w:pos="2385"/>
              </w:tabs>
              <w:ind w:left="738"/>
            </w:pPr>
          </w:p>
        </w:tc>
        <w:tc>
          <w:tcPr>
            <w:tcW w:w="6997" w:type="dxa"/>
          </w:tcPr>
          <w:p w14:paraId="7279086F" w14:textId="77777777" w:rsidR="00FD0028" w:rsidRPr="00507701" w:rsidRDefault="00FD0028" w:rsidP="00FD0028">
            <w:pPr>
              <w:tabs>
                <w:tab w:val="left" w:pos="2385"/>
              </w:tabs>
            </w:pPr>
            <w:r w:rsidRPr="00507701">
              <w:t xml:space="preserve">Zorgvuldigheid </w:t>
            </w:r>
          </w:p>
          <w:p w14:paraId="2845715A" w14:textId="77777777" w:rsidR="00FD0028" w:rsidRDefault="00FD0028" w:rsidP="00FD0028">
            <w:pPr>
              <w:autoSpaceDE w:val="0"/>
              <w:autoSpaceDN w:val="0"/>
              <w:adjustRightInd w:val="0"/>
              <w:rPr>
                <w:rFonts w:cs="Helvetica-Bold"/>
                <w:bCs/>
                <w:color w:val="000000" w:themeColor="text1"/>
              </w:rPr>
            </w:pPr>
            <w:r w:rsidRPr="00FA4CC3">
              <w:rPr>
                <w:rFonts w:cs="Helvetica-Bold"/>
                <w:bCs/>
                <w:color w:val="000000" w:themeColor="text1"/>
              </w:rPr>
              <w:t xml:space="preserve">Levert met </w:t>
            </w:r>
            <w:r>
              <w:rPr>
                <w:rFonts w:cs="Helvetica-Bold"/>
                <w:bCs/>
                <w:color w:val="000000" w:themeColor="text1"/>
              </w:rPr>
              <w:t>oog voor detail correct werk af</w:t>
            </w:r>
          </w:p>
          <w:p w14:paraId="0B1A5A3F" w14:textId="77777777" w:rsidR="00FD0028" w:rsidRPr="00FA4CC3" w:rsidRDefault="00FD0028" w:rsidP="00FD0028">
            <w:pPr>
              <w:pStyle w:val="Lijstalinea"/>
              <w:numPr>
                <w:ilvl w:val="0"/>
                <w:numId w:val="6"/>
              </w:numPr>
              <w:autoSpaceDE w:val="0"/>
              <w:autoSpaceDN w:val="0"/>
              <w:adjustRightInd w:val="0"/>
              <w:rPr>
                <w:rFonts w:cs="Helvetica-Bold"/>
                <w:bCs/>
                <w:color w:val="000000" w:themeColor="text1"/>
              </w:rPr>
            </w:pPr>
            <w:r w:rsidRPr="00FA4CC3">
              <w:rPr>
                <w:rFonts w:cs="Helvetica"/>
                <w:color w:val="000000"/>
              </w:rPr>
              <w:t>Gaat zorgvuldig en precies om met informatie en materiaal</w:t>
            </w:r>
          </w:p>
          <w:p w14:paraId="0D04E07B" w14:textId="77777777" w:rsidR="00FD0028" w:rsidRPr="00FA4CC3" w:rsidRDefault="00FD0028" w:rsidP="00FD0028">
            <w:pPr>
              <w:pStyle w:val="Lijstalinea"/>
              <w:numPr>
                <w:ilvl w:val="0"/>
                <w:numId w:val="6"/>
              </w:numPr>
              <w:autoSpaceDE w:val="0"/>
              <w:autoSpaceDN w:val="0"/>
              <w:adjustRightInd w:val="0"/>
              <w:rPr>
                <w:rFonts w:cs="Helvetica-Bold"/>
                <w:bCs/>
                <w:color w:val="000000" w:themeColor="text1"/>
              </w:rPr>
            </w:pPr>
            <w:r w:rsidRPr="00FA4CC3">
              <w:rPr>
                <w:rFonts w:cs="Helvetica"/>
                <w:color w:val="000000"/>
              </w:rPr>
              <w:t>Houdt zijn werk overzichtelijk en inzichtelijk, ook voor anderen</w:t>
            </w:r>
          </w:p>
          <w:p w14:paraId="0F248E00" w14:textId="77777777" w:rsidR="00FD0028" w:rsidRPr="00FA4CC3" w:rsidRDefault="00FD0028" w:rsidP="00FD0028">
            <w:pPr>
              <w:pStyle w:val="Lijstalinea"/>
              <w:numPr>
                <w:ilvl w:val="0"/>
                <w:numId w:val="6"/>
              </w:numPr>
              <w:autoSpaceDE w:val="0"/>
              <w:autoSpaceDN w:val="0"/>
              <w:adjustRightInd w:val="0"/>
              <w:rPr>
                <w:rFonts w:cs="Helvetica-Bold"/>
                <w:bCs/>
                <w:color w:val="000000" w:themeColor="text1"/>
              </w:rPr>
            </w:pPr>
            <w:r w:rsidRPr="00FA4CC3">
              <w:rPr>
                <w:rFonts w:cs="Helvetica"/>
                <w:color w:val="000000"/>
              </w:rPr>
              <w:t>Blijft aandachtig bij routineuze of repetitieve taken en voert ze foutloos uit</w:t>
            </w:r>
          </w:p>
          <w:p w14:paraId="08685C23" w14:textId="77777777" w:rsidR="00FD0028" w:rsidRPr="00FA4CC3" w:rsidRDefault="00FD0028" w:rsidP="00FD0028">
            <w:pPr>
              <w:pStyle w:val="Lijstalinea"/>
              <w:numPr>
                <w:ilvl w:val="0"/>
                <w:numId w:val="6"/>
              </w:numPr>
              <w:autoSpaceDE w:val="0"/>
              <w:autoSpaceDN w:val="0"/>
              <w:adjustRightInd w:val="0"/>
              <w:rPr>
                <w:rFonts w:cs="Helvetica-Bold"/>
                <w:bCs/>
                <w:color w:val="000000" w:themeColor="text1"/>
              </w:rPr>
            </w:pPr>
            <w:r w:rsidRPr="00FA4CC3">
              <w:rPr>
                <w:rFonts w:cs="Helvetica"/>
                <w:color w:val="000000"/>
              </w:rPr>
              <w:t>Controleert zijn werk op juistheid en volledigheid</w:t>
            </w:r>
          </w:p>
          <w:p w14:paraId="26A35ECB" w14:textId="77777777" w:rsidR="00FD0028" w:rsidRPr="00FA4CC3" w:rsidRDefault="00FD0028" w:rsidP="00FD0028">
            <w:pPr>
              <w:pStyle w:val="Lijstalinea"/>
              <w:numPr>
                <w:ilvl w:val="0"/>
                <w:numId w:val="6"/>
              </w:numPr>
              <w:autoSpaceDE w:val="0"/>
              <w:autoSpaceDN w:val="0"/>
              <w:adjustRightInd w:val="0"/>
              <w:rPr>
                <w:rFonts w:cs="Helvetica-Bold"/>
                <w:bCs/>
                <w:color w:val="000000" w:themeColor="text1"/>
              </w:rPr>
            </w:pPr>
            <w:r w:rsidRPr="00FA4CC3">
              <w:rPr>
                <w:rFonts w:cs="Helvetica"/>
                <w:color w:val="000000"/>
              </w:rPr>
              <w:t>Merkt fouten en onnauwkeurigheden in de beschikbare informatie op, met het oog op het aanbrengen van correcties</w:t>
            </w:r>
          </w:p>
        </w:tc>
      </w:tr>
      <w:tr w:rsidR="00FD0028" w14:paraId="26B5B312" w14:textId="77777777" w:rsidTr="00427CC1">
        <w:tc>
          <w:tcPr>
            <w:tcW w:w="6997" w:type="dxa"/>
          </w:tcPr>
          <w:p w14:paraId="7665FD78" w14:textId="77777777" w:rsidR="00FD0028" w:rsidRPr="00507701" w:rsidRDefault="00FD0028" w:rsidP="00FD0028">
            <w:pPr>
              <w:tabs>
                <w:tab w:val="left" w:pos="2385"/>
              </w:tabs>
            </w:pPr>
            <w:r w:rsidRPr="00507701">
              <w:lastRenderedPageBreak/>
              <w:t xml:space="preserve">Samenwerken </w:t>
            </w:r>
          </w:p>
          <w:p w14:paraId="41B9DC2E" w14:textId="77777777" w:rsidR="00FD0028" w:rsidRPr="00FA4CC3" w:rsidRDefault="00FD0028" w:rsidP="00FD0028">
            <w:pPr>
              <w:autoSpaceDE w:val="0"/>
              <w:autoSpaceDN w:val="0"/>
              <w:adjustRightInd w:val="0"/>
              <w:rPr>
                <w:rFonts w:cs="Helvetica-Bold"/>
                <w:bCs/>
                <w:color w:val="000000" w:themeColor="text1"/>
              </w:rPr>
            </w:pPr>
            <w:r w:rsidRPr="00FA4CC3">
              <w:rPr>
                <w:rFonts w:cs="Helvetica-Bold"/>
                <w:bCs/>
                <w:color w:val="000000" w:themeColor="text1"/>
              </w:rPr>
              <w:t>Informeert, pleegt overleg en werkt mee</w:t>
            </w:r>
          </w:p>
          <w:p w14:paraId="1240A6A8" w14:textId="77777777" w:rsidR="00FD0028"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Stemt zijn inbreng/prioriteiten/aanpak af op de behoeften van de groep</w:t>
            </w:r>
          </w:p>
          <w:p w14:paraId="55463B9E" w14:textId="77777777" w:rsidR="00FD0028"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Deelt kennis, informatie en ervaringen en vraagt anderen naar hun mening</w:t>
            </w:r>
          </w:p>
          <w:p w14:paraId="026A0C45" w14:textId="77777777" w:rsidR="00FD0028"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Biedt hulp aan bij problemen, ook al valt de taak niet onder zijn opdracht</w:t>
            </w:r>
          </w:p>
          <w:p w14:paraId="39656DD0" w14:textId="77777777" w:rsidR="00FD0028"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Houdt rekening met de gevoeligheden en met de verscheidenheid van mensen</w:t>
            </w:r>
          </w:p>
          <w:p w14:paraId="033287A1" w14:textId="77777777" w:rsidR="00FD0028" w:rsidRPr="00FA4CC3" w:rsidRDefault="00FD0028" w:rsidP="00FD0028">
            <w:pPr>
              <w:pStyle w:val="Lijstalinea"/>
              <w:numPr>
                <w:ilvl w:val="0"/>
                <w:numId w:val="6"/>
              </w:numPr>
              <w:autoSpaceDE w:val="0"/>
              <w:autoSpaceDN w:val="0"/>
              <w:adjustRightInd w:val="0"/>
              <w:rPr>
                <w:rFonts w:cs="Helvetica"/>
                <w:color w:val="000000"/>
              </w:rPr>
            </w:pPr>
            <w:r w:rsidRPr="00FA4CC3">
              <w:rPr>
                <w:rFonts w:cs="Helvetica"/>
                <w:color w:val="000000"/>
              </w:rPr>
              <w:t>Draagt bij aan een positieve werksfeer en teamgeest (toont enthousiasme, geeft complimenten, …)</w:t>
            </w:r>
          </w:p>
        </w:tc>
        <w:tc>
          <w:tcPr>
            <w:tcW w:w="6997" w:type="dxa"/>
          </w:tcPr>
          <w:p w14:paraId="4489E568" w14:textId="77777777" w:rsidR="00FD0028" w:rsidRDefault="00FD0028" w:rsidP="00FD0028">
            <w:pPr>
              <w:tabs>
                <w:tab w:val="left" w:pos="2385"/>
              </w:tabs>
            </w:pPr>
            <w:r>
              <w:t>Plannen en organiseren</w:t>
            </w:r>
          </w:p>
          <w:p w14:paraId="7932B048" w14:textId="77777777" w:rsidR="00FD0028" w:rsidRDefault="00FD0028" w:rsidP="00FD0028">
            <w:pPr>
              <w:pStyle w:val="Lijstalinea"/>
              <w:numPr>
                <w:ilvl w:val="0"/>
                <w:numId w:val="6"/>
              </w:numPr>
              <w:autoSpaceDE w:val="0"/>
              <w:autoSpaceDN w:val="0"/>
              <w:adjustRightInd w:val="0"/>
              <w:rPr>
                <w:rFonts w:cs="Helvetica"/>
                <w:color w:val="000000"/>
              </w:rPr>
            </w:pPr>
            <w:r w:rsidRPr="00A37FC0">
              <w:rPr>
                <w:rFonts w:cs="Helvetica"/>
                <w:color w:val="000000"/>
              </w:rPr>
              <w:t>Brengt orde, structuur en regelmaat aan in de uit te voeren werkzaamheden en verkrijgt zo overzicht</w:t>
            </w:r>
          </w:p>
          <w:p w14:paraId="28A1A169" w14:textId="77777777" w:rsidR="00FD0028" w:rsidRDefault="00FD0028" w:rsidP="00FD0028">
            <w:pPr>
              <w:pStyle w:val="Lijstalinea"/>
              <w:numPr>
                <w:ilvl w:val="0"/>
                <w:numId w:val="6"/>
              </w:numPr>
              <w:autoSpaceDE w:val="0"/>
              <w:autoSpaceDN w:val="0"/>
              <w:adjustRightInd w:val="0"/>
              <w:rPr>
                <w:rFonts w:cs="Helvetica"/>
                <w:color w:val="000000"/>
              </w:rPr>
            </w:pPr>
            <w:r w:rsidRPr="00A37FC0">
              <w:rPr>
                <w:rFonts w:cs="Helvetica"/>
                <w:color w:val="000000"/>
              </w:rPr>
              <w:t>Legt doelen, prioriteiten en tijdsbesteding vast</w:t>
            </w:r>
          </w:p>
          <w:p w14:paraId="5BB9F84F" w14:textId="77777777" w:rsidR="00FD0028" w:rsidRDefault="00FD0028" w:rsidP="00FD0028">
            <w:pPr>
              <w:pStyle w:val="Lijstalinea"/>
              <w:numPr>
                <w:ilvl w:val="0"/>
                <w:numId w:val="6"/>
              </w:numPr>
              <w:autoSpaceDE w:val="0"/>
              <w:autoSpaceDN w:val="0"/>
              <w:adjustRightInd w:val="0"/>
              <w:rPr>
                <w:rFonts w:cs="Helvetica"/>
                <w:color w:val="000000"/>
              </w:rPr>
            </w:pPr>
            <w:r w:rsidRPr="00A37FC0">
              <w:rPr>
                <w:rFonts w:cs="Helvetica"/>
                <w:color w:val="000000"/>
              </w:rPr>
              <w:t>Houdt in zijn planning rekening met de begrippen dringend en belangrijk</w:t>
            </w:r>
          </w:p>
          <w:p w14:paraId="0877CD43" w14:textId="77777777" w:rsidR="00FD0028" w:rsidRDefault="00FD0028" w:rsidP="00FD0028">
            <w:pPr>
              <w:pStyle w:val="Lijstalinea"/>
              <w:numPr>
                <w:ilvl w:val="0"/>
                <w:numId w:val="6"/>
              </w:numPr>
              <w:autoSpaceDE w:val="0"/>
              <w:autoSpaceDN w:val="0"/>
              <w:adjustRightInd w:val="0"/>
              <w:rPr>
                <w:rFonts w:cs="Helvetica"/>
                <w:color w:val="000000"/>
              </w:rPr>
            </w:pPr>
            <w:r w:rsidRPr="00A37FC0">
              <w:rPr>
                <w:rFonts w:cs="Helvetica"/>
                <w:color w:val="000000"/>
              </w:rPr>
              <w:t>Gaat systematisch en stapsgewijs te werk</w:t>
            </w:r>
          </w:p>
          <w:p w14:paraId="770A3FA7" w14:textId="77777777" w:rsidR="00FD0028" w:rsidRPr="00A37FC0" w:rsidRDefault="00FD0028" w:rsidP="00FD0028">
            <w:pPr>
              <w:pStyle w:val="Lijstalinea"/>
              <w:numPr>
                <w:ilvl w:val="0"/>
                <w:numId w:val="6"/>
              </w:numPr>
              <w:autoSpaceDE w:val="0"/>
              <w:autoSpaceDN w:val="0"/>
              <w:adjustRightInd w:val="0"/>
              <w:rPr>
                <w:rFonts w:cs="Helvetica"/>
                <w:color w:val="000000"/>
              </w:rPr>
            </w:pPr>
            <w:r w:rsidRPr="00A37FC0">
              <w:rPr>
                <w:rFonts w:cs="Helvetica"/>
                <w:color w:val="000000"/>
              </w:rPr>
              <w:t>Controleert de voortgang van zijn werk en stuurt bij wanneer nodig</w:t>
            </w:r>
          </w:p>
          <w:p w14:paraId="5F38F256" w14:textId="77777777" w:rsidR="00FD0028" w:rsidRDefault="00FD0028" w:rsidP="00FD0028">
            <w:pPr>
              <w:tabs>
                <w:tab w:val="left" w:pos="2385"/>
              </w:tabs>
              <w:ind w:left="738"/>
            </w:pPr>
          </w:p>
        </w:tc>
      </w:tr>
      <w:tr w:rsidR="00FD0028" w14:paraId="547C6BDE" w14:textId="77777777" w:rsidTr="001F7A0F">
        <w:tc>
          <w:tcPr>
            <w:tcW w:w="13994" w:type="dxa"/>
            <w:gridSpan w:val="2"/>
            <w:shd w:val="clear" w:color="auto" w:fill="E2EFD9" w:themeFill="accent6" w:themeFillTint="33"/>
          </w:tcPr>
          <w:p w14:paraId="23A38D9C" w14:textId="77777777" w:rsidR="00FD0028" w:rsidRDefault="00FD0028" w:rsidP="00FD0028">
            <w:pPr>
              <w:tabs>
                <w:tab w:val="left" w:pos="2385"/>
              </w:tabs>
              <w:ind w:left="738"/>
            </w:pPr>
            <w:r w:rsidRPr="00427CC1">
              <w:rPr>
                <w:sz w:val="28"/>
                <w:szCs w:val="28"/>
              </w:rPr>
              <w:t>4.2 vaktechnische competenties</w:t>
            </w:r>
          </w:p>
        </w:tc>
      </w:tr>
      <w:tr w:rsidR="00FD0028" w14:paraId="02328203" w14:textId="77777777" w:rsidTr="00427CC1">
        <w:tc>
          <w:tcPr>
            <w:tcW w:w="13994" w:type="dxa"/>
            <w:gridSpan w:val="2"/>
          </w:tcPr>
          <w:p w14:paraId="175AEB15" w14:textId="143C994B" w:rsidR="002D4D63" w:rsidRDefault="00FD0028" w:rsidP="00FD0028">
            <w:pPr>
              <w:ind w:left="360"/>
              <w:rPr>
                <w:rFonts w:cs="Calibri"/>
              </w:rPr>
            </w:pPr>
            <w:r w:rsidRPr="00736230">
              <w:rPr>
                <w:rFonts w:cs="Calibri"/>
              </w:rPr>
              <w:t xml:space="preserve">- </w:t>
            </w:r>
            <w:r w:rsidR="00C57C58">
              <w:rPr>
                <w:rFonts w:cs="Calibri"/>
              </w:rPr>
              <w:t>Verplicht</w:t>
            </w:r>
            <w:r w:rsidR="00ED6BDC">
              <w:rPr>
                <w:rFonts w:cs="Calibri"/>
              </w:rPr>
              <w:t>ing</w:t>
            </w:r>
            <w:r w:rsidR="002D4D63">
              <w:rPr>
                <w:rFonts w:cs="Calibri"/>
              </w:rPr>
              <w:t xml:space="preserve"> het volgend van opleidingen gericht op het beheer van het containerpark</w:t>
            </w:r>
          </w:p>
          <w:p w14:paraId="51FE8F02" w14:textId="77E8B9CA" w:rsidR="00C57C58" w:rsidRDefault="00C57C58" w:rsidP="00FD0028">
            <w:pPr>
              <w:ind w:left="360"/>
              <w:rPr>
                <w:rFonts w:cs="Calibri"/>
              </w:rPr>
            </w:pPr>
            <w:r>
              <w:rPr>
                <w:rFonts w:cs="Calibri"/>
              </w:rPr>
              <w:t>- Verpli</w:t>
            </w:r>
            <w:r w:rsidR="007F1840">
              <w:rPr>
                <w:rFonts w:cs="Calibri"/>
              </w:rPr>
              <w:t>cht</w:t>
            </w:r>
            <w:r w:rsidR="00ED6BDC">
              <w:rPr>
                <w:rFonts w:cs="Calibri"/>
              </w:rPr>
              <w:t>ing</w:t>
            </w:r>
            <w:r>
              <w:rPr>
                <w:rFonts w:cs="Calibri"/>
              </w:rPr>
              <w:t xml:space="preserve"> tot het volgen van een opleiding </w:t>
            </w:r>
            <w:r w:rsidR="007F1840">
              <w:rPr>
                <w:rFonts w:cs="Calibri"/>
              </w:rPr>
              <w:t>ongediertebestrijding</w:t>
            </w:r>
          </w:p>
          <w:p w14:paraId="0860210A" w14:textId="7EDC3290" w:rsidR="007F1840" w:rsidRDefault="007F1840" w:rsidP="00FD0028">
            <w:pPr>
              <w:ind w:left="360"/>
              <w:rPr>
                <w:rFonts w:cs="Calibri"/>
              </w:rPr>
            </w:pPr>
            <w:r>
              <w:rPr>
                <w:rFonts w:cs="Calibri"/>
              </w:rPr>
              <w:t xml:space="preserve">- Kunnen bedienen van een graaf-laadcombinatie, heftruck en </w:t>
            </w:r>
            <w:r w:rsidR="00ED6BDC">
              <w:rPr>
                <w:rFonts w:cs="Calibri"/>
              </w:rPr>
              <w:t>hydraulische</w:t>
            </w:r>
            <w:r>
              <w:rPr>
                <w:rFonts w:cs="Calibri"/>
              </w:rPr>
              <w:t xml:space="preserve"> kraan strekt tot aanbeveling evenals het beschikken over de nodige attesten</w:t>
            </w:r>
          </w:p>
          <w:p w14:paraId="4FBE74C8" w14:textId="77777777" w:rsidR="002D4D63" w:rsidRPr="00C84614" w:rsidRDefault="002D4D63" w:rsidP="00FD0028">
            <w:pPr>
              <w:ind w:left="360"/>
              <w:rPr>
                <w:rFonts w:cs="Calibri"/>
              </w:rPr>
            </w:pPr>
          </w:p>
          <w:p w14:paraId="3F6AE07A" w14:textId="77777777" w:rsidR="00FD0028" w:rsidRPr="0052614F" w:rsidRDefault="00FD0028" w:rsidP="00FD0028">
            <w:pPr>
              <w:ind w:left="360"/>
              <w:rPr>
                <w:rFonts w:cs="Calibri"/>
              </w:rPr>
            </w:pPr>
          </w:p>
        </w:tc>
      </w:tr>
      <w:tr w:rsidR="00FD0028" w14:paraId="669F3049" w14:textId="77777777" w:rsidTr="001F7A0F">
        <w:tc>
          <w:tcPr>
            <w:tcW w:w="13994" w:type="dxa"/>
            <w:gridSpan w:val="2"/>
            <w:shd w:val="clear" w:color="auto" w:fill="A8D08D" w:themeFill="accent6" w:themeFillTint="99"/>
          </w:tcPr>
          <w:p w14:paraId="66B270D3" w14:textId="77777777" w:rsidR="00FD0028" w:rsidRPr="00427CC1" w:rsidRDefault="00FD0028" w:rsidP="00FD0028">
            <w:pPr>
              <w:pStyle w:val="Lijstalinea"/>
              <w:numPr>
                <w:ilvl w:val="0"/>
                <w:numId w:val="2"/>
              </w:numPr>
              <w:tabs>
                <w:tab w:val="left" w:pos="2385"/>
              </w:tabs>
              <w:ind w:left="738"/>
              <w:rPr>
                <w:b/>
                <w:sz w:val="28"/>
                <w:szCs w:val="28"/>
              </w:rPr>
            </w:pPr>
            <w:r w:rsidRPr="00427CC1">
              <w:rPr>
                <w:b/>
                <w:sz w:val="28"/>
                <w:szCs w:val="28"/>
              </w:rPr>
              <w:t>Andere functierelevante informatie</w:t>
            </w:r>
          </w:p>
        </w:tc>
      </w:tr>
      <w:tr w:rsidR="00FD0028" w14:paraId="65BFDABA" w14:textId="77777777" w:rsidTr="001F7A0F">
        <w:tc>
          <w:tcPr>
            <w:tcW w:w="13994" w:type="dxa"/>
            <w:gridSpan w:val="2"/>
            <w:shd w:val="clear" w:color="auto" w:fill="FFFFFF" w:themeFill="background1"/>
          </w:tcPr>
          <w:p w14:paraId="48E6EED4" w14:textId="1216069B" w:rsidR="002D4D63" w:rsidRDefault="00C57C58" w:rsidP="00FD0028">
            <w:pPr>
              <w:pStyle w:val="Lijstalinea"/>
              <w:shd w:val="clear" w:color="auto" w:fill="FFFFFF" w:themeFill="background1"/>
              <w:tabs>
                <w:tab w:val="left" w:pos="2385"/>
              </w:tabs>
              <w:ind w:left="738"/>
            </w:pPr>
            <w:r>
              <w:t>Bereid zijn tot werken op zaterdag</w:t>
            </w:r>
          </w:p>
          <w:p w14:paraId="040C4501" w14:textId="41C064A6" w:rsidR="00FD0028" w:rsidRPr="00651B56" w:rsidRDefault="00FD0028" w:rsidP="00FD0028">
            <w:pPr>
              <w:pStyle w:val="Lijstalinea"/>
              <w:shd w:val="clear" w:color="auto" w:fill="FFFFFF" w:themeFill="background1"/>
              <w:tabs>
                <w:tab w:val="left" w:pos="2385"/>
              </w:tabs>
              <w:ind w:left="738"/>
            </w:pPr>
            <w:r>
              <w:t>Bereid zijn te werken in diverse (</w:t>
            </w:r>
            <w:proofErr w:type="spellStart"/>
            <w:r>
              <w:t>weers</w:t>
            </w:r>
            <w:proofErr w:type="spellEnd"/>
            <w:r>
              <w:t>)omstandigheden en op diverse plaatsen en tijdstippen (sporadisch avond-</w:t>
            </w:r>
            <w:r w:rsidR="00C57C58">
              <w:t xml:space="preserve"> en</w:t>
            </w:r>
            <w:r>
              <w:t xml:space="preserve"> nacht</w:t>
            </w:r>
            <w:r w:rsidR="00C57C58">
              <w:t>/zondagwerk</w:t>
            </w:r>
            <w:r>
              <w:t>)</w:t>
            </w:r>
          </w:p>
        </w:tc>
      </w:tr>
      <w:tr w:rsidR="00FD0028" w14:paraId="362ABC31" w14:textId="77777777" w:rsidTr="0068441E">
        <w:tc>
          <w:tcPr>
            <w:tcW w:w="13994" w:type="dxa"/>
            <w:gridSpan w:val="2"/>
            <w:shd w:val="clear" w:color="auto" w:fill="A8D08D" w:themeFill="accent6" w:themeFillTint="99"/>
          </w:tcPr>
          <w:p w14:paraId="0C370796" w14:textId="77777777" w:rsidR="00FD0028" w:rsidRPr="0068441E" w:rsidRDefault="00FD0028" w:rsidP="00FD0028">
            <w:pPr>
              <w:pStyle w:val="Lijstalinea"/>
              <w:numPr>
                <w:ilvl w:val="0"/>
                <w:numId w:val="2"/>
              </w:numPr>
              <w:tabs>
                <w:tab w:val="left" w:pos="2385"/>
              </w:tabs>
              <w:ind w:left="738"/>
              <w:rPr>
                <w:b/>
                <w:sz w:val="28"/>
                <w:szCs w:val="28"/>
              </w:rPr>
            </w:pPr>
            <w:r w:rsidRPr="0068441E">
              <w:rPr>
                <w:b/>
                <w:sz w:val="28"/>
                <w:szCs w:val="28"/>
              </w:rPr>
              <w:t>Profiel</w:t>
            </w:r>
          </w:p>
        </w:tc>
      </w:tr>
      <w:tr w:rsidR="00FD0028" w14:paraId="3D97EF6C" w14:textId="77777777" w:rsidTr="001F7A0F">
        <w:tc>
          <w:tcPr>
            <w:tcW w:w="13994" w:type="dxa"/>
            <w:gridSpan w:val="2"/>
            <w:shd w:val="clear" w:color="auto" w:fill="FFFFFF" w:themeFill="background1"/>
          </w:tcPr>
          <w:p w14:paraId="20826E35" w14:textId="77777777" w:rsidR="00FD0028" w:rsidRPr="00736230" w:rsidRDefault="00FD0028" w:rsidP="00FD0028">
            <w:pPr>
              <w:ind w:left="738"/>
              <w:rPr>
                <w:rFonts w:cs="Calibri"/>
              </w:rPr>
            </w:pPr>
            <w:r w:rsidRPr="00736230">
              <w:rPr>
                <w:rFonts w:cs="Calibri"/>
              </w:rPr>
              <w:t xml:space="preserve">1. De kandidaten dienen in aanmerking te komen voor </w:t>
            </w:r>
            <w:r w:rsidRPr="00736230">
              <w:rPr>
                <w:rFonts w:cs="Calibri"/>
                <w:u w:val="single"/>
              </w:rPr>
              <w:t>de volgende selectiecriteria</w:t>
            </w:r>
            <w:r w:rsidRPr="00736230">
              <w:rPr>
                <w:rFonts w:cs="Calibri"/>
              </w:rPr>
              <w:t>:</w:t>
            </w:r>
          </w:p>
          <w:p w14:paraId="46CAA8E4" w14:textId="0CE214AA" w:rsidR="00FD0028" w:rsidRPr="00736230" w:rsidRDefault="00FD0028" w:rsidP="00FD0028">
            <w:pPr>
              <w:ind w:left="738"/>
              <w:rPr>
                <w:rFonts w:cs="Calibri"/>
              </w:rPr>
            </w:pPr>
            <w:r w:rsidRPr="00736230">
              <w:rPr>
                <w:rFonts w:cs="Calibri"/>
              </w:rPr>
              <w:t xml:space="preserve">- diploma secundair onderwijs: minimum tweede jaar van de derde graad Beroeps secundair onderwijs in een technische richting </w:t>
            </w:r>
          </w:p>
          <w:p w14:paraId="67BE1129" w14:textId="77777777" w:rsidR="00FD0028" w:rsidRPr="00736230" w:rsidRDefault="00FD0028" w:rsidP="00FD0028">
            <w:pPr>
              <w:ind w:left="738"/>
              <w:rPr>
                <w:rFonts w:cs="Calibri"/>
              </w:rPr>
            </w:pPr>
            <w:r w:rsidRPr="00736230">
              <w:rPr>
                <w:rFonts w:cs="Calibri"/>
              </w:rPr>
              <w:t>OF</w:t>
            </w:r>
          </w:p>
          <w:p w14:paraId="01A5460A" w14:textId="6EB0845A" w:rsidR="00FD0028" w:rsidRPr="00736230" w:rsidRDefault="00FD0028" w:rsidP="00FD0028">
            <w:pPr>
              <w:ind w:left="738"/>
              <w:rPr>
                <w:rFonts w:cs="Calibri"/>
              </w:rPr>
            </w:pPr>
            <w:r w:rsidRPr="00736230">
              <w:rPr>
                <w:rFonts w:cs="Calibri"/>
              </w:rPr>
              <w:t>- minimum twee jaar nutt</w:t>
            </w:r>
            <w:r>
              <w:rPr>
                <w:rFonts w:cs="Calibri"/>
              </w:rPr>
              <w:t xml:space="preserve">ige en aantoonbare ervaring </w:t>
            </w:r>
            <w:r w:rsidR="007F1840">
              <w:rPr>
                <w:rFonts w:cs="Calibri"/>
              </w:rPr>
              <w:t xml:space="preserve">met betrekking tot de </w:t>
            </w:r>
            <w:proofErr w:type="spellStart"/>
            <w:r w:rsidR="007F1840">
              <w:rPr>
                <w:rFonts w:cs="Calibri"/>
              </w:rPr>
              <w:t>functieinhoud</w:t>
            </w:r>
            <w:proofErr w:type="spellEnd"/>
          </w:p>
          <w:p w14:paraId="3C7C8F93" w14:textId="77777777" w:rsidR="00FD0028" w:rsidRPr="00736230" w:rsidRDefault="00FD0028" w:rsidP="00FD0028">
            <w:pPr>
              <w:ind w:left="738"/>
              <w:rPr>
                <w:rFonts w:cs="Calibri"/>
              </w:rPr>
            </w:pPr>
          </w:p>
          <w:p w14:paraId="119CDF1C" w14:textId="04D2710D" w:rsidR="00FD0028" w:rsidRPr="00736230" w:rsidRDefault="00FD0028" w:rsidP="00FD0028">
            <w:pPr>
              <w:ind w:left="738"/>
              <w:rPr>
                <w:rFonts w:cs="Calibri"/>
              </w:rPr>
            </w:pPr>
            <w:r w:rsidRPr="00736230">
              <w:rPr>
                <w:rFonts w:cs="Calibri"/>
              </w:rPr>
              <w:t xml:space="preserve">2. Daarnaast dienen de kandidaten in het bezit te zijn van </w:t>
            </w:r>
            <w:r w:rsidRPr="00736230">
              <w:rPr>
                <w:rFonts w:cs="Calibri"/>
                <w:u w:val="single"/>
              </w:rPr>
              <w:t>rijbewijs B</w:t>
            </w:r>
            <w:r w:rsidRPr="00736230">
              <w:rPr>
                <w:rFonts w:cs="Calibri"/>
              </w:rPr>
              <w:t xml:space="preserve"> </w:t>
            </w:r>
          </w:p>
          <w:p w14:paraId="4A27F8E8" w14:textId="77777777" w:rsidR="00FD0028" w:rsidRPr="00736230" w:rsidRDefault="00FD0028" w:rsidP="00FD0028">
            <w:pPr>
              <w:ind w:left="738"/>
              <w:rPr>
                <w:rFonts w:cs="Calibri"/>
              </w:rPr>
            </w:pPr>
          </w:p>
          <w:p w14:paraId="4B3872FE" w14:textId="77777777" w:rsidR="00FD0028" w:rsidRDefault="00FD0028" w:rsidP="00FD0028">
            <w:pPr>
              <w:ind w:left="738"/>
              <w:rPr>
                <w:rFonts w:cs="Calibri"/>
              </w:rPr>
            </w:pPr>
          </w:p>
          <w:p w14:paraId="4FA05709" w14:textId="77777777" w:rsidR="00FD0028" w:rsidRPr="0068441E" w:rsidRDefault="00FD0028" w:rsidP="00FD0028">
            <w:pPr>
              <w:ind w:left="360"/>
              <w:rPr>
                <w:rFonts w:eastAsia="Times New Roman" w:cs="Calibri"/>
                <w:sz w:val="24"/>
                <w:szCs w:val="24"/>
                <w:lang w:val="nl-NL" w:eastAsia="nl-NL"/>
              </w:rPr>
            </w:pPr>
            <w:r>
              <w:rPr>
                <w:rFonts w:eastAsia="Times New Roman" w:cs="Calibri"/>
                <w:b/>
                <w:sz w:val="24"/>
                <w:szCs w:val="24"/>
                <w:lang w:val="nl-NL" w:eastAsia="nl-NL"/>
              </w:rPr>
              <w:t xml:space="preserve">RPR: </w:t>
            </w:r>
            <w:r w:rsidRPr="0068441E">
              <w:rPr>
                <w:rFonts w:eastAsia="Times New Roman" w:cs="Calibri"/>
                <w:b/>
                <w:sz w:val="24"/>
                <w:szCs w:val="24"/>
                <w:lang w:val="nl-NL" w:eastAsia="nl-NL"/>
              </w:rPr>
              <w:t>Art. 5.</w:t>
            </w:r>
            <w:r w:rsidRPr="0068441E">
              <w:rPr>
                <w:rFonts w:eastAsia="Times New Roman" w:cs="Calibri"/>
                <w:sz w:val="24"/>
                <w:szCs w:val="24"/>
                <w:lang w:val="nl-NL" w:eastAsia="nl-NL"/>
              </w:rPr>
              <w:t xml:space="preserve"> §1. Om toegang te hebben tot een functie bij het gemeentebestuur, moeten de kandidaten:</w:t>
            </w:r>
          </w:p>
          <w:p w14:paraId="5537C92A" w14:textId="77777777" w:rsidR="00FD0028" w:rsidRPr="0068441E" w:rsidRDefault="00FD0028" w:rsidP="00FD0028">
            <w:pPr>
              <w:ind w:left="360"/>
              <w:rPr>
                <w:rFonts w:eastAsia="Times New Roman" w:cs="Calibri"/>
                <w:sz w:val="24"/>
                <w:szCs w:val="24"/>
                <w:lang w:val="nl-NL" w:eastAsia="nl-NL"/>
              </w:rPr>
            </w:pPr>
            <w:r w:rsidRPr="0068441E">
              <w:rPr>
                <w:rFonts w:eastAsia="Times New Roman" w:cs="Calibri"/>
                <w:sz w:val="24"/>
                <w:szCs w:val="24"/>
                <w:lang w:val="nl-NL" w:eastAsia="nl-NL"/>
              </w:rPr>
              <w:lastRenderedPageBreak/>
              <w:t>1° een gedrag vertonen dat in overeenstemming is met de eisen van de functie waarvoor ze solliciteren;</w:t>
            </w:r>
          </w:p>
          <w:p w14:paraId="582D2261" w14:textId="77777777" w:rsidR="00FD0028" w:rsidRPr="0068441E" w:rsidRDefault="00FD0028" w:rsidP="00FD0028">
            <w:pPr>
              <w:tabs>
                <w:tab w:val="left" w:pos="1085"/>
              </w:tabs>
              <w:ind w:left="360"/>
              <w:rPr>
                <w:rFonts w:eastAsia="Times New Roman" w:cs="Calibri"/>
                <w:sz w:val="24"/>
                <w:szCs w:val="24"/>
                <w:lang w:val="nl-NL" w:eastAsia="nl-NL"/>
              </w:rPr>
            </w:pPr>
            <w:r w:rsidRPr="0068441E">
              <w:rPr>
                <w:rFonts w:eastAsia="Times New Roman" w:cs="Calibri"/>
                <w:sz w:val="24"/>
                <w:szCs w:val="24"/>
                <w:lang w:val="nl-NL" w:eastAsia="nl-NL"/>
              </w:rPr>
              <w:t>2° de burgerlijke en politieke rechten genieten;</w:t>
            </w:r>
          </w:p>
          <w:p w14:paraId="568CC013" w14:textId="77777777" w:rsidR="00FD0028" w:rsidRPr="0068441E" w:rsidRDefault="00FD0028" w:rsidP="00FD0028">
            <w:pPr>
              <w:ind w:left="360"/>
              <w:rPr>
                <w:rFonts w:eastAsia="Times New Roman" w:cs="Calibri"/>
                <w:sz w:val="24"/>
                <w:szCs w:val="24"/>
                <w:lang w:val="nl-NL" w:eastAsia="nl-NL"/>
              </w:rPr>
            </w:pPr>
            <w:r w:rsidRPr="0068441E">
              <w:rPr>
                <w:rFonts w:eastAsia="Times New Roman" w:cs="Calibri"/>
                <w:sz w:val="24"/>
                <w:szCs w:val="24"/>
                <w:lang w:val="nl-NL" w:eastAsia="nl-NL"/>
              </w:rPr>
              <w:t>3° medisch geschikt zijn voor de uit te oefenen functie, in overeenstemming met de wetgeving betreffende het welzijn van de werknemers bij de uitvoering van hun werk.</w:t>
            </w:r>
          </w:p>
          <w:p w14:paraId="70B174C3" w14:textId="77777777" w:rsidR="00FD0028" w:rsidRPr="0068441E" w:rsidRDefault="00FD0028" w:rsidP="00FD0028">
            <w:pPr>
              <w:ind w:left="360"/>
              <w:rPr>
                <w:rFonts w:eastAsia="Times New Roman" w:cs="Calibri"/>
                <w:sz w:val="24"/>
                <w:szCs w:val="24"/>
                <w:lang w:val="nl-NL" w:eastAsia="nl-NL"/>
              </w:rPr>
            </w:pPr>
          </w:p>
          <w:p w14:paraId="62D95134" w14:textId="77777777" w:rsidR="00FD0028" w:rsidRPr="0068441E" w:rsidRDefault="00FD0028" w:rsidP="00FD0028">
            <w:pPr>
              <w:ind w:left="360"/>
              <w:rPr>
                <w:rFonts w:eastAsia="Times New Roman" w:cs="Calibri"/>
                <w:sz w:val="24"/>
                <w:szCs w:val="24"/>
                <w:lang w:val="nl-NL" w:eastAsia="nl-NL"/>
              </w:rPr>
            </w:pPr>
            <w:r w:rsidRPr="0068441E">
              <w:rPr>
                <w:rFonts w:eastAsia="Times New Roman" w:cs="Calibri"/>
                <w:sz w:val="24"/>
                <w:szCs w:val="24"/>
                <w:lang w:val="nl-NL" w:eastAsia="nl-NL"/>
              </w:rPr>
              <w:t>Het passend gedrag vermeld in punt 1°, wordt getoetst aan de hand van een uittreksel uit het strafregister. Als daarop een ongunstige vermelding voorkomt, mag de kandidaat daarover een schriftelijke toelichting voorleggen.</w:t>
            </w:r>
          </w:p>
          <w:p w14:paraId="460D152D" w14:textId="77777777" w:rsidR="00FD0028" w:rsidRPr="0068441E" w:rsidRDefault="00FD0028" w:rsidP="00FD0028">
            <w:pPr>
              <w:ind w:left="360"/>
              <w:rPr>
                <w:rFonts w:eastAsia="Times New Roman" w:cs="Calibri"/>
                <w:sz w:val="24"/>
                <w:szCs w:val="24"/>
                <w:lang w:val="nl-NL" w:eastAsia="nl-NL"/>
              </w:rPr>
            </w:pPr>
          </w:p>
          <w:p w14:paraId="7EF23EA7" w14:textId="77777777" w:rsidR="00FD0028" w:rsidRPr="0068441E" w:rsidRDefault="00FD0028" w:rsidP="00FD0028">
            <w:pPr>
              <w:ind w:left="360"/>
              <w:rPr>
                <w:rFonts w:eastAsia="Times New Roman" w:cs="Calibri"/>
                <w:sz w:val="24"/>
                <w:szCs w:val="24"/>
                <w:lang w:val="nl-NL" w:eastAsia="nl-NL"/>
              </w:rPr>
            </w:pPr>
            <w:r w:rsidRPr="0068441E">
              <w:rPr>
                <w:rFonts w:eastAsia="Times New Roman" w:cs="Calibri"/>
                <w:sz w:val="24"/>
                <w:szCs w:val="24"/>
                <w:lang w:val="nl-NL" w:eastAsia="nl-NL"/>
              </w:rPr>
              <w:t>De medische geschiktheid van de kandidaat, vermeld in punt 3°, moet in overeenstemming met artikel 27 van het koninklijk besluit van 28 mei 2003 betreffende het gezondheidstoezicht op de werknemers bij voorkeur vaststaan voor de effectieve tewerkstelling bij de gemeente en uiterlijk aan het einde van de eerste maand van de proeftijd.</w:t>
            </w:r>
          </w:p>
          <w:p w14:paraId="2E5A8EAC" w14:textId="77777777" w:rsidR="00FD0028" w:rsidRPr="0068441E" w:rsidRDefault="00FD0028" w:rsidP="00FD0028">
            <w:pPr>
              <w:ind w:left="360"/>
              <w:rPr>
                <w:rFonts w:eastAsia="Times New Roman" w:cs="Calibri"/>
                <w:sz w:val="24"/>
                <w:szCs w:val="24"/>
                <w:lang w:eastAsia="nl-NL"/>
              </w:rPr>
            </w:pPr>
          </w:p>
          <w:p w14:paraId="632015A7" w14:textId="77777777" w:rsidR="00FD0028" w:rsidRPr="0068441E" w:rsidRDefault="00FD0028" w:rsidP="00FD0028">
            <w:pPr>
              <w:ind w:left="360"/>
              <w:rPr>
                <w:rFonts w:eastAsia="Times New Roman" w:cs="Calibri"/>
                <w:sz w:val="24"/>
                <w:szCs w:val="24"/>
                <w:lang w:eastAsia="nl-NL"/>
              </w:rPr>
            </w:pPr>
            <w:r w:rsidRPr="0068441E">
              <w:rPr>
                <w:rFonts w:eastAsia="Times New Roman" w:cs="Calibri"/>
                <w:sz w:val="24"/>
                <w:szCs w:val="24"/>
                <w:lang w:eastAsia="nl-NL"/>
              </w:rPr>
              <w:t xml:space="preserve">Voorgaande bepaling inzake het gezondheidstoezicht op de werknemers is niet van toepassing op </w:t>
            </w:r>
            <w:r w:rsidRPr="0068441E">
              <w:rPr>
                <w:rFonts w:eastAsia="Times New Roman" w:cs="Calibri"/>
                <w:sz w:val="24"/>
                <w:szCs w:val="24"/>
                <w:lang w:val="nl-NL" w:eastAsia="nl-NL"/>
              </w:rPr>
              <w:t xml:space="preserve">tijdelijke werknemers met een arbeidsovereenkomst van ten hoogste 6 maanden, stagiairs en  jobstudenten.  </w:t>
            </w:r>
          </w:p>
          <w:p w14:paraId="60EB9835" w14:textId="77777777" w:rsidR="00FD0028" w:rsidRPr="0068441E" w:rsidRDefault="00FD0028" w:rsidP="00FD0028">
            <w:pPr>
              <w:ind w:left="360"/>
              <w:rPr>
                <w:rFonts w:eastAsia="Times New Roman" w:cs="Calibri"/>
                <w:sz w:val="24"/>
                <w:szCs w:val="24"/>
                <w:lang w:val="nl-NL" w:eastAsia="nl-NL"/>
              </w:rPr>
            </w:pPr>
          </w:p>
          <w:p w14:paraId="493B22B6" w14:textId="77777777" w:rsidR="00FD0028" w:rsidRPr="0068441E" w:rsidRDefault="00FD0028" w:rsidP="00FD0028">
            <w:pPr>
              <w:ind w:left="360"/>
              <w:rPr>
                <w:rFonts w:eastAsia="Times New Roman" w:cs="Calibri"/>
                <w:sz w:val="24"/>
                <w:szCs w:val="24"/>
                <w:lang w:val="nl-NL" w:eastAsia="nl-NL"/>
              </w:rPr>
            </w:pPr>
            <w:r w:rsidRPr="0068441E">
              <w:rPr>
                <w:rFonts w:eastAsia="Times New Roman" w:cs="Calibri"/>
                <w:b/>
                <w:sz w:val="24"/>
                <w:szCs w:val="24"/>
                <w:lang w:val="nl-NL" w:eastAsia="nl-NL"/>
              </w:rPr>
              <w:t xml:space="preserve">Art.6. </w:t>
            </w:r>
            <w:r w:rsidRPr="0068441E">
              <w:rPr>
                <w:rFonts w:eastAsia="Times New Roman" w:cs="Calibri"/>
                <w:sz w:val="24"/>
                <w:szCs w:val="24"/>
                <w:lang w:val="nl-NL" w:eastAsia="nl-NL"/>
              </w:rPr>
              <w:t>§1 Om in aanmerking te komen voor aanwerving, moeten de kandidaten:</w:t>
            </w:r>
          </w:p>
          <w:p w14:paraId="7CAF8AD0" w14:textId="77777777" w:rsidR="00FD0028" w:rsidRPr="0068441E" w:rsidRDefault="00FD0028" w:rsidP="00FD0028">
            <w:pPr>
              <w:ind w:left="360"/>
              <w:rPr>
                <w:rFonts w:eastAsia="Times New Roman" w:cs="Calibri"/>
                <w:sz w:val="24"/>
                <w:szCs w:val="24"/>
                <w:lang w:val="nl-NL" w:eastAsia="nl-NL"/>
              </w:rPr>
            </w:pPr>
          </w:p>
          <w:p w14:paraId="756D4093" w14:textId="77777777" w:rsidR="00FD0028" w:rsidRPr="0068441E" w:rsidRDefault="00FD0028" w:rsidP="00FD0028">
            <w:pPr>
              <w:ind w:left="360"/>
              <w:rPr>
                <w:rFonts w:eastAsia="Times New Roman" w:cs="Calibri"/>
                <w:sz w:val="24"/>
                <w:szCs w:val="24"/>
                <w:lang w:val="nl-NL" w:eastAsia="nl-NL"/>
              </w:rPr>
            </w:pPr>
            <w:r w:rsidRPr="0068441E">
              <w:rPr>
                <w:rFonts w:eastAsia="Times New Roman" w:cs="Calibri"/>
                <w:sz w:val="24"/>
                <w:szCs w:val="24"/>
                <w:lang w:val="nl-NL" w:eastAsia="nl-NL"/>
              </w:rPr>
              <w:t>1.  voldoen aan de vereiste over de taalkennis opgelegd door de wetten op het gebruik der talen in bestuurszaken, gecoördineerd op 18 juli 1966;</w:t>
            </w:r>
          </w:p>
          <w:p w14:paraId="7B5340B5" w14:textId="77777777" w:rsidR="00FD0028" w:rsidRPr="0068441E" w:rsidRDefault="00FD0028" w:rsidP="00FD0028">
            <w:pPr>
              <w:ind w:left="360"/>
              <w:rPr>
                <w:rFonts w:eastAsia="Times New Roman" w:cs="Calibri"/>
                <w:sz w:val="24"/>
                <w:szCs w:val="24"/>
                <w:lang w:val="nl-NL" w:eastAsia="nl-NL"/>
              </w:rPr>
            </w:pPr>
          </w:p>
          <w:p w14:paraId="43E662F4" w14:textId="77777777" w:rsidR="00FD0028" w:rsidRPr="0068441E" w:rsidRDefault="00FD0028" w:rsidP="00FD0028">
            <w:pPr>
              <w:ind w:left="360"/>
              <w:rPr>
                <w:rFonts w:eastAsia="Times New Roman" w:cs="Calibri"/>
                <w:sz w:val="24"/>
                <w:szCs w:val="24"/>
                <w:lang w:val="nl-NL" w:eastAsia="nl-NL"/>
              </w:rPr>
            </w:pPr>
            <w:r w:rsidRPr="0068441E">
              <w:rPr>
                <w:rFonts w:eastAsia="Times New Roman" w:cs="Calibri"/>
                <w:sz w:val="24"/>
                <w:szCs w:val="24"/>
                <w:lang w:val="nl-NL" w:eastAsia="nl-NL"/>
              </w:rPr>
              <w:t>2.  slagen voor de selectieprocedure.</w:t>
            </w:r>
          </w:p>
          <w:p w14:paraId="786F0693" w14:textId="77777777" w:rsidR="00FD0028" w:rsidRPr="0068441E" w:rsidRDefault="00FD0028" w:rsidP="00FD0028">
            <w:pPr>
              <w:ind w:left="360"/>
              <w:rPr>
                <w:rFonts w:eastAsia="Times New Roman" w:cs="Calibri"/>
                <w:sz w:val="24"/>
                <w:szCs w:val="24"/>
                <w:lang w:val="nl-NL" w:eastAsia="nl-NL"/>
              </w:rPr>
            </w:pPr>
          </w:p>
          <w:p w14:paraId="565C30BC" w14:textId="77777777" w:rsidR="00FD0028" w:rsidRPr="0068441E" w:rsidRDefault="00FD0028" w:rsidP="00FD0028">
            <w:pPr>
              <w:ind w:left="360"/>
              <w:rPr>
                <w:rFonts w:eastAsia="Times New Roman" w:cs="Calibri"/>
                <w:sz w:val="24"/>
                <w:szCs w:val="24"/>
                <w:lang w:val="nl-NL" w:eastAsia="nl-NL"/>
              </w:rPr>
            </w:pPr>
            <w:r w:rsidRPr="0068441E">
              <w:rPr>
                <w:rFonts w:eastAsia="Times New Roman" w:cs="Calibri"/>
                <w:sz w:val="24"/>
                <w:szCs w:val="24"/>
                <w:lang w:val="nl-NL" w:eastAsia="nl-NL"/>
              </w:rPr>
              <w:t>§2. Het personeelslid dat tewerkgesteld is in een deeltijdse functie nadat het geslaagd is voor selectieproeven, is vrijgesteld van nieuwe selectieproeven wanneer de wekelijkse prestaties binnen die functie uitgebreid worden of wanneer de functie voltijds wordt.</w:t>
            </w:r>
          </w:p>
          <w:p w14:paraId="29C6758A" w14:textId="77777777" w:rsidR="00FD0028" w:rsidRDefault="00FD0028" w:rsidP="00FD0028">
            <w:pPr>
              <w:pStyle w:val="Lijstalinea"/>
              <w:shd w:val="clear" w:color="auto" w:fill="FFFFFF" w:themeFill="background1"/>
              <w:tabs>
                <w:tab w:val="left" w:pos="2385"/>
              </w:tabs>
            </w:pPr>
          </w:p>
        </w:tc>
      </w:tr>
      <w:tr w:rsidR="00FD0028" w:rsidRPr="00A3449F" w14:paraId="1BCF60AA" w14:textId="77777777" w:rsidTr="00A3449F">
        <w:tc>
          <w:tcPr>
            <w:tcW w:w="13994" w:type="dxa"/>
            <w:gridSpan w:val="2"/>
            <w:shd w:val="clear" w:color="auto" w:fill="A8D08D" w:themeFill="accent6" w:themeFillTint="99"/>
          </w:tcPr>
          <w:p w14:paraId="08C8D63C" w14:textId="77777777" w:rsidR="00FD0028" w:rsidRPr="00A3449F" w:rsidRDefault="00FD0028" w:rsidP="00FD0028">
            <w:pPr>
              <w:pStyle w:val="Lijstalinea"/>
              <w:numPr>
                <w:ilvl w:val="0"/>
                <w:numId w:val="2"/>
              </w:numPr>
              <w:tabs>
                <w:tab w:val="left" w:pos="2385"/>
              </w:tabs>
              <w:ind w:left="738"/>
              <w:rPr>
                <w:rFonts w:cs="Calibri"/>
                <w:b/>
                <w:sz w:val="28"/>
                <w:szCs w:val="28"/>
              </w:rPr>
            </w:pPr>
            <w:r w:rsidRPr="00A3449F">
              <w:rPr>
                <w:b/>
                <w:sz w:val="28"/>
                <w:szCs w:val="28"/>
              </w:rPr>
              <w:lastRenderedPageBreak/>
              <w:t>Deontologie</w:t>
            </w:r>
          </w:p>
        </w:tc>
      </w:tr>
      <w:tr w:rsidR="00FD0028" w14:paraId="59B503A2" w14:textId="77777777" w:rsidTr="00A3449F">
        <w:trPr>
          <w:trHeight w:val="768"/>
        </w:trPr>
        <w:tc>
          <w:tcPr>
            <w:tcW w:w="13994" w:type="dxa"/>
            <w:gridSpan w:val="2"/>
            <w:shd w:val="clear" w:color="auto" w:fill="FFFFFF" w:themeFill="background1"/>
          </w:tcPr>
          <w:p w14:paraId="7DBC1B51" w14:textId="77777777" w:rsidR="00FD0028" w:rsidRPr="00A3449F" w:rsidRDefault="00FD0028" w:rsidP="00FD0028">
            <w:pPr>
              <w:pStyle w:val="Lijstalinea"/>
              <w:jc w:val="both"/>
              <w:rPr>
                <w:sz w:val="24"/>
                <w:szCs w:val="24"/>
              </w:rPr>
            </w:pPr>
            <w:r w:rsidRPr="00A3449F">
              <w:rPr>
                <w:sz w:val="24"/>
                <w:szCs w:val="24"/>
              </w:rPr>
              <w:t xml:space="preserve">De ambtenaar neemt het geheel van algemene principes, regels en afspraken zoals opgenomen in de deontologische code*, als leidraad bij de uitoefening van zijn ambt en bij zijn dienstverlening aan de bevolking. </w:t>
            </w:r>
          </w:p>
          <w:p w14:paraId="3470F028" w14:textId="77777777" w:rsidR="00FD0028" w:rsidRPr="00A3449F" w:rsidRDefault="00FD0028" w:rsidP="00FD0028">
            <w:pPr>
              <w:pStyle w:val="Lijstalinea"/>
              <w:jc w:val="both"/>
              <w:rPr>
                <w:sz w:val="24"/>
                <w:szCs w:val="24"/>
              </w:rPr>
            </w:pPr>
          </w:p>
          <w:p w14:paraId="6BBA0093" w14:textId="77777777" w:rsidR="00FD0028" w:rsidRDefault="00FD0028" w:rsidP="00FD0028">
            <w:pPr>
              <w:pStyle w:val="Lijstalinea"/>
              <w:jc w:val="both"/>
              <w:rPr>
                <w:rFonts w:cs="Calibri"/>
              </w:rPr>
            </w:pPr>
            <w:r w:rsidRPr="00A3449F">
              <w:rPr>
                <w:sz w:val="24"/>
                <w:szCs w:val="24"/>
              </w:rPr>
              <w:t>(*zoals goedgekeurd bij GR-besluit van 28.11.2014 en toegevoegd aan het arbeidsreglement)</w:t>
            </w:r>
          </w:p>
        </w:tc>
      </w:tr>
    </w:tbl>
    <w:p w14:paraId="10593DFD" w14:textId="77777777" w:rsidR="005B4011" w:rsidRDefault="005B4011" w:rsidP="0068441E">
      <w:pPr>
        <w:shd w:val="clear" w:color="auto" w:fill="FFFFFF" w:themeFill="background1"/>
      </w:pPr>
    </w:p>
    <w:p w14:paraId="4AABC81C" w14:textId="77777777" w:rsidR="006263B2" w:rsidRPr="00A847FC" w:rsidRDefault="006263B2" w:rsidP="006263B2">
      <w:pPr>
        <w:pStyle w:val="Plattetekst"/>
        <w:rPr>
          <w:rFonts w:ascii="Calibri" w:hAnsi="Calibri"/>
        </w:rPr>
      </w:pPr>
      <w:r>
        <w:rPr>
          <w:rFonts w:ascii="Calibri" w:hAnsi="Calibri"/>
        </w:rPr>
        <w:t xml:space="preserve">Deze functiebeschrijving is niet </w:t>
      </w:r>
      <w:r w:rsidRPr="00A847FC">
        <w:rPr>
          <w:rFonts w:ascii="Calibri" w:hAnsi="Calibri"/>
        </w:rPr>
        <w:t>beperkend en k</w:t>
      </w:r>
      <w:r>
        <w:rPr>
          <w:rFonts w:ascii="Calibri" w:hAnsi="Calibri"/>
        </w:rPr>
        <w:t>an</w:t>
      </w:r>
      <w:r w:rsidRPr="00A847FC">
        <w:rPr>
          <w:rFonts w:ascii="Calibri" w:hAnsi="Calibri"/>
        </w:rPr>
        <w:t xml:space="preserve"> te allen tijde aangepast worden aan nieuwe evoluties of om organisatorische redenen.</w:t>
      </w:r>
    </w:p>
    <w:p w14:paraId="3B28B2AA" w14:textId="77777777" w:rsidR="006263B2" w:rsidRPr="005B4011" w:rsidRDefault="006263B2" w:rsidP="0068441E">
      <w:pPr>
        <w:shd w:val="clear" w:color="auto" w:fill="FFFFFF" w:themeFill="background1"/>
      </w:pPr>
    </w:p>
    <w:sectPr w:rsidR="006263B2" w:rsidRPr="005B4011" w:rsidSect="005B401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3535"/>
    <w:multiLevelType w:val="hybridMultilevel"/>
    <w:tmpl w:val="4DD671B0"/>
    <w:lvl w:ilvl="0" w:tplc="E156384C">
      <w:start w:val="4"/>
      <w:numFmt w:val="bullet"/>
      <w:lvlText w:val="-"/>
      <w:lvlJc w:val="left"/>
      <w:pPr>
        <w:ind w:left="1098" w:hanging="360"/>
      </w:pPr>
      <w:rPr>
        <w:rFonts w:ascii="Calibri" w:eastAsiaTheme="minorHAnsi" w:hAnsi="Calibri" w:cstheme="minorBidi" w:hint="default"/>
      </w:rPr>
    </w:lvl>
    <w:lvl w:ilvl="1" w:tplc="08130003" w:tentative="1">
      <w:start w:val="1"/>
      <w:numFmt w:val="bullet"/>
      <w:lvlText w:val="o"/>
      <w:lvlJc w:val="left"/>
      <w:pPr>
        <w:ind w:left="1818" w:hanging="360"/>
      </w:pPr>
      <w:rPr>
        <w:rFonts w:ascii="Courier New" w:hAnsi="Courier New" w:cs="Courier New" w:hint="default"/>
      </w:rPr>
    </w:lvl>
    <w:lvl w:ilvl="2" w:tplc="08130005" w:tentative="1">
      <w:start w:val="1"/>
      <w:numFmt w:val="bullet"/>
      <w:lvlText w:val=""/>
      <w:lvlJc w:val="left"/>
      <w:pPr>
        <w:ind w:left="2538" w:hanging="360"/>
      </w:pPr>
      <w:rPr>
        <w:rFonts w:ascii="Wingdings" w:hAnsi="Wingdings" w:hint="default"/>
      </w:rPr>
    </w:lvl>
    <w:lvl w:ilvl="3" w:tplc="08130001" w:tentative="1">
      <w:start w:val="1"/>
      <w:numFmt w:val="bullet"/>
      <w:lvlText w:val=""/>
      <w:lvlJc w:val="left"/>
      <w:pPr>
        <w:ind w:left="3258" w:hanging="360"/>
      </w:pPr>
      <w:rPr>
        <w:rFonts w:ascii="Symbol" w:hAnsi="Symbol" w:hint="default"/>
      </w:rPr>
    </w:lvl>
    <w:lvl w:ilvl="4" w:tplc="08130003" w:tentative="1">
      <w:start w:val="1"/>
      <w:numFmt w:val="bullet"/>
      <w:lvlText w:val="o"/>
      <w:lvlJc w:val="left"/>
      <w:pPr>
        <w:ind w:left="3978" w:hanging="360"/>
      </w:pPr>
      <w:rPr>
        <w:rFonts w:ascii="Courier New" w:hAnsi="Courier New" w:cs="Courier New" w:hint="default"/>
      </w:rPr>
    </w:lvl>
    <w:lvl w:ilvl="5" w:tplc="08130005" w:tentative="1">
      <w:start w:val="1"/>
      <w:numFmt w:val="bullet"/>
      <w:lvlText w:val=""/>
      <w:lvlJc w:val="left"/>
      <w:pPr>
        <w:ind w:left="4698" w:hanging="360"/>
      </w:pPr>
      <w:rPr>
        <w:rFonts w:ascii="Wingdings" w:hAnsi="Wingdings" w:hint="default"/>
      </w:rPr>
    </w:lvl>
    <w:lvl w:ilvl="6" w:tplc="08130001" w:tentative="1">
      <w:start w:val="1"/>
      <w:numFmt w:val="bullet"/>
      <w:lvlText w:val=""/>
      <w:lvlJc w:val="left"/>
      <w:pPr>
        <w:ind w:left="5418" w:hanging="360"/>
      </w:pPr>
      <w:rPr>
        <w:rFonts w:ascii="Symbol" w:hAnsi="Symbol" w:hint="default"/>
      </w:rPr>
    </w:lvl>
    <w:lvl w:ilvl="7" w:tplc="08130003" w:tentative="1">
      <w:start w:val="1"/>
      <w:numFmt w:val="bullet"/>
      <w:lvlText w:val="o"/>
      <w:lvlJc w:val="left"/>
      <w:pPr>
        <w:ind w:left="6138" w:hanging="360"/>
      </w:pPr>
      <w:rPr>
        <w:rFonts w:ascii="Courier New" w:hAnsi="Courier New" w:cs="Courier New" w:hint="default"/>
      </w:rPr>
    </w:lvl>
    <w:lvl w:ilvl="8" w:tplc="08130005" w:tentative="1">
      <w:start w:val="1"/>
      <w:numFmt w:val="bullet"/>
      <w:lvlText w:val=""/>
      <w:lvlJc w:val="left"/>
      <w:pPr>
        <w:ind w:left="6858" w:hanging="360"/>
      </w:pPr>
      <w:rPr>
        <w:rFonts w:ascii="Wingdings" w:hAnsi="Wingdings" w:hint="default"/>
      </w:rPr>
    </w:lvl>
  </w:abstractNum>
  <w:abstractNum w:abstractNumId="1" w15:restartNumberingAfterBreak="0">
    <w:nsid w:val="314B3709"/>
    <w:multiLevelType w:val="hybridMultilevel"/>
    <w:tmpl w:val="794CD6DC"/>
    <w:lvl w:ilvl="0" w:tplc="68B46086">
      <w:start w:val="4"/>
      <w:numFmt w:val="bullet"/>
      <w:lvlText w:val="-"/>
      <w:lvlJc w:val="left"/>
      <w:pPr>
        <w:ind w:left="1098" w:hanging="360"/>
      </w:pPr>
      <w:rPr>
        <w:rFonts w:ascii="Calibri" w:eastAsiaTheme="minorHAnsi" w:hAnsi="Calibri" w:cstheme="minorBidi" w:hint="default"/>
      </w:rPr>
    </w:lvl>
    <w:lvl w:ilvl="1" w:tplc="08130003" w:tentative="1">
      <w:start w:val="1"/>
      <w:numFmt w:val="bullet"/>
      <w:lvlText w:val="o"/>
      <w:lvlJc w:val="left"/>
      <w:pPr>
        <w:ind w:left="1818" w:hanging="360"/>
      </w:pPr>
      <w:rPr>
        <w:rFonts w:ascii="Courier New" w:hAnsi="Courier New" w:cs="Courier New" w:hint="default"/>
      </w:rPr>
    </w:lvl>
    <w:lvl w:ilvl="2" w:tplc="08130005" w:tentative="1">
      <w:start w:val="1"/>
      <w:numFmt w:val="bullet"/>
      <w:lvlText w:val=""/>
      <w:lvlJc w:val="left"/>
      <w:pPr>
        <w:ind w:left="2538" w:hanging="360"/>
      </w:pPr>
      <w:rPr>
        <w:rFonts w:ascii="Wingdings" w:hAnsi="Wingdings" w:hint="default"/>
      </w:rPr>
    </w:lvl>
    <w:lvl w:ilvl="3" w:tplc="08130001" w:tentative="1">
      <w:start w:val="1"/>
      <w:numFmt w:val="bullet"/>
      <w:lvlText w:val=""/>
      <w:lvlJc w:val="left"/>
      <w:pPr>
        <w:ind w:left="3258" w:hanging="360"/>
      </w:pPr>
      <w:rPr>
        <w:rFonts w:ascii="Symbol" w:hAnsi="Symbol" w:hint="default"/>
      </w:rPr>
    </w:lvl>
    <w:lvl w:ilvl="4" w:tplc="08130003" w:tentative="1">
      <w:start w:val="1"/>
      <w:numFmt w:val="bullet"/>
      <w:lvlText w:val="o"/>
      <w:lvlJc w:val="left"/>
      <w:pPr>
        <w:ind w:left="3978" w:hanging="360"/>
      </w:pPr>
      <w:rPr>
        <w:rFonts w:ascii="Courier New" w:hAnsi="Courier New" w:cs="Courier New" w:hint="default"/>
      </w:rPr>
    </w:lvl>
    <w:lvl w:ilvl="5" w:tplc="08130005" w:tentative="1">
      <w:start w:val="1"/>
      <w:numFmt w:val="bullet"/>
      <w:lvlText w:val=""/>
      <w:lvlJc w:val="left"/>
      <w:pPr>
        <w:ind w:left="4698" w:hanging="360"/>
      </w:pPr>
      <w:rPr>
        <w:rFonts w:ascii="Wingdings" w:hAnsi="Wingdings" w:hint="default"/>
      </w:rPr>
    </w:lvl>
    <w:lvl w:ilvl="6" w:tplc="08130001" w:tentative="1">
      <w:start w:val="1"/>
      <w:numFmt w:val="bullet"/>
      <w:lvlText w:val=""/>
      <w:lvlJc w:val="left"/>
      <w:pPr>
        <w:ind w:left="5418" w:hanging="360"/>
      </w:pPr>
      <w:rPr>
        <w:rFonts w:ascii="Symbol" w:hAnsi="Symbol" w:hint="default"/>
      </w:rPr>
    </w:lvl>
    <w:lvl w:ilvl="7" w:tplc="08130003" w:tentative="1">
      <w:start w:val="1"/>
      <w:numFmt w:val="bullet"/>
      <w:lvlText w:val="o"/>
      <w:lvlJc w:val="left"/>
      <w:pPr>
        <w:ind w:left="6138" w:hanging="360"/>
      </w:pPr>
      <w:rPr>
        <w:rFonts w:ascii="Courier New" w:hAnsi="Courier New" w:cs="Courier New" w:hint="default"/>
      </w:rPr>
    </w:lvl>
    <w:lvl w:ilvl="8" w:tplc="08130005" w:tentative="1">
      <w:start w:val="1"/>
      <w:numFmt w:val="bullet"/>
      <w:lvlText w:val=""/>
      <w:lvlJc w:val="left"/>
      <w:pPr>
        <w:ind w:left="6858" w:hanging="360"/>
      </w:pPr>
      <w:rPr>
        <w:rFonts w:ascii="Wingdings" w:hAnsi="Wingdings" w:hint="default"/>
      </w:rPr>
    </w:lvl>
  </w:abstractNum>
  <w:abstractNum w:abstractNumId="2" w15:restartNumberingAfterBreak="0">
    <w:nsid w:val="36383A57"/>
    <w:multiLevelType w:val="multilevel"/>
    <w:tmpl w:val="952A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E115E3"/>
    <w:multiLevelType w:val="hybridMultilevel"/>
    <w:tmpl w:val="3282EB9C"/>
    <w:lvl w:ilvl="0" w:tplc="E24289FC">
      <w:start w:val="4"/>
      <w:numFmt w:val="bullet"/>
      <w:lvlText w:val="-"/>
      <w:lvlJc w:val="left"/>
      <w:pPr>
        <w:ind w:left="1098" w:hanging="360"/>
      </w:pPr>
      <w:rPr>
        <w:rFonts w:ascii="Calibri" w:eastAsiaTheme="minorHAnsi" w:hAnsi="Calibri" w:cstheme="minorBidi" w:hint="default"/>
      </w:rPr>
    </w:lvl>
    <w:lvl w:ilvl="1" w:tplc="08130003" w:tentative="1">
      <w:start w:val="1"/>
      <w:numFmt w:val="bullet"/>
      <w:lvlText w:val="o"/>
      <w:lvlJc w:val="left"/>
      <w:pPr>
        <w:ind w:left="1818" w:hanging="360"/>
      </w:pPr>
      <w:rPr>
        <w:rFonts w:ascii="Courier New" w:hAnsi="Courier New" w:cs="Courier New" w:hint="default"/>
      </w:rPr>
    </w:lvl>
    <w:lvl w:ilvl="2" w:tplc="08130005" w:tentative="1">
      <w:start w:val="1"/>
      <w:numFmt w:val="bullet"/>
      <w:lvlText w:val=""/>
      <w:lvlJc w:val="left"/>
      <w:pPr>
        <w:ind w:left="2538" w:hanging="360"/>
      </w:pPr>
      <w:rPr>
        <w:rFonts w:ascii="Wingdings" w:hAnsi="Wingdings" w:hint="default"/>
      </w:rPr>
    </w:lvl>
    <w:lvl w:ilvl="3" w:tplc="08130001" w:tentative="1">
      <w:start w:val="1"/>
      <w:numFmt w:val="bullet"/>
      <w:lvlText w:val=""/>
      <w:lvlJc w:val="left"/>
      <w:pPr>
        <w:ind w:left="3258" w:hanging="360"/>
      </w:pPr>
      <w:rPr>
        <w:rFonts w:ascii="Symbol" w:hAnsi="Symbol" w:hint="default"/>
      </w:rPr>
    </w:lvl>
    <w:lvl w:ilvl="4" w:tplc="08130003" w:tentative="1">
      <w:start w:val="1"/>
      <w:numFmt w:val="bullet"/>
      <w:lvlText w:val="o"/>
      <w:lvlJc w:val="left"/>
      <w:pPr>
        <w:ind w:left="3978" w:hanging="360"/>
      </w:pPr>
      <w:rPr>
        <w:rFonts w:ascii="Courier New" w:hAnsi="Courier New" w:cs="Courier New" w:hint="default"/>
      </w:rPr>
    </w:lvl>
    <w:lvl w:ilvl="5" w:tplc="08130005" w:tentative="1">
      <w:start w:val="1"/>
      <w:numFmt w:val="bullet"/>
      <w:lvlText w:val=""/>
      <w:lvlJc w:val="left"/>
      <w:pPr>
        <w:ind w:left="4698" w:hanging="360"/>
      </w:pPr>
      <w:rPr>
        <w:rFonts w:ascii="Wingdings" w:hAnsi="Wingdings" w:hint="default"/>
      </w:rPr>
    </w:lvl>
    <w:lvl w:ilvl="6" w:tplc="08130001" w:tentative="1">
      <w:start w:val="1"/>
      <w:numFmt w:val="bullet"/>
      <w:lvlText w:val=""/>
      <w:lvlJc w:val="left"/>
      <w:pPr>
        <w:ind w:left="5418" w:hanging="360"/>
      </w:pPr>
      <w:rPr>
        <w:rFonts w:ascii="Symbol" w:hAnsi="Symbol" w:hint="default"/>
      </w:rPr>
    </w:lvl>
    <w:lvl w:ilvl="7" w:tplc="08130003" w:tentative="1">
      <w:start w:val="1"/>
      <w:numFmt w:val="bullet"/>
      <w:lvlText w:val="o"/>
      <w:lvlJc w:val="left"/>
      <w:pPr>
        <w:ind w:left="6138" w:hanging="360"/>
      </w:pPr>
      <w:rPr>
        <w:rFonts w:ascii="Courier New" w:hAnsi="Courier New" w:cs="Courier New" w:hint="default"/>
      </w:rPr>
    </w:lvl>
    <w:lvl w:ilvl="8" w:tplc="08130005" w:tentative="1">
      <w:start w:val="1"/>
      <w:numFmt w:val="bullet"/>
      <w:lvlText w:val=""/>
      <w:lvlJc w:val="left"/>
      <w:pPr>
        <w:ind w:left="6858" w:hanging="360"/>
      </w:pPr>
      <w:rPr>
        <w:rFonts w:ascii="Wingdings" w:hAnsi="Wingdings" w:hint="default"/>
      </w:rPr>
    </w:lvl>
  </w:abstractNum>
  <w:abstractNum w:abstractNumId="4" w15:restartNumberingAfterBreak="0">
    <w:nsid w:val="53D54D97"/>
    <w:multiLevelType w:val="hybridMultilevel"/>
    <w:tmpl w:val="AD4E344A"/>
    <w:lvl w:ilvl="0" w:tplc="F0D00088">
      <w:start w:val="4"/>
      <w:numFmt w:val="bullet"/>
      <w:lvlText w:val="-"/>
      <w:lvlJc w:val="left"/>
      <w:pPr>
        <w:ind w:left="1098" w:hanging="360"/>
      </w:pPr>
      <w:rPr>
        <w:rFonts w:ascii="Calibri" w:eastAsiaTheme="minorHAnsi" w:hAnsi="Calibri" w:cstheme="minorBidi" w:hint="default"/>
      </w:rPr>
    </w:lvl>
    <w:lvl w:ilvl="1" w:tplc="08130003" w:tentative="1">
      <w:start w:val="1"/>
      <w:numFmt w:val="bullet"/>
      <w:lvlText w:val="o"/>
      <w:lvlJc w:val="left"/>
      <w:pPr>
        <w:ind w:left="1818" w:hanging="360"/>
      </w:pPr>
      <w:rPr>
        <w:rFonts w:ascii="Courier New" w:hAnsi="Courier New" w:cs="Courier New" w:hint="default"/>
      </w:rPr>
    </w:lvl>
    <w:lvl w:ilvl="2" w:tplc="08130005" w:tentative="1">
      <w:start w:val="1"/>
      <w:numFmt w:val="bullet"/>
      <w:lvlText w:val=""/>
      <w:lvlJc w:val="left"/>
      <w:pPr>
        <w:ind w:left="2538" w:hanging="360"/>
      </w:pPr>
      <w:rPr>
        <w:rFonts w:ascii="Wingdings" w:hAnsi="Wingdings" w:hint="default"/>
      </w:rPr>
    </w:lvl>
    <w:lvl w:ilvl="3" w:tplc="08130001" w:tentative="1">
      <w:start w:val="1"/>
      <w:numFmt w:val="bullet"/>
      <w:lvlText w:val=""/>
      <w:lvlJc w:val="left"/>
      <w:pPr>
        <w:ind w:left="3258" w:hanging="360"/>
      </w:pPr>
      <w:rPr>
        <w:rFonts w:ascii="Symbol" w:hAnsi="Symbol" w:hint="default"/>
      </w:rPr>
    </w:lvl>
    <w:lvl w:ilvl="4" w:tplc="08130003" w:tentative="1">
      <w:start w:val="1"/>
      <w:numFmt w:val="bullet"/>
      <w:lvlText w:val="o"/>
      <w:lvlJc w:val="left"/>
      <w:pPr>
        <w:ind w:left="3978" w:hanging="360"/>
      </w:pPr>
      <w:rPr>
        <w:rFonts w:ascii="Courier New" w:hAnsi="Courier New" w:cs="Courier New" w:hint="default"/>
      </w:rPr>
    </w:lvl>
    <w:lvl w:ilvl="5" w:tplc="08130005" w:tentative="1">
      <w:start w:val="1"/>
      <w:numFmt w:val="bullet"/>
      <w:lvlText w:val=""/>
      <w:lvlJc w:val="left"/>
      <w:pPr>
        <w:ind w:left="4698" w:hanging="360"/>
      </w:pPr>
      <w:rPr>
        <w:rFonts w:ascii="Wingdings" w:hAnsi="Wingdings" w:hint="default"/>
      </w:rPr>
    </w:lvl>
    <w:lvl w:ilvl="6" w:tplc="08130001" w:tentative="1">
      <w:start w:val="1"/>
      <w:numFmt w:val="bullet"/>
      <w:lvlText w:val=""/>
      <w:lvlJc w:val="left"/>
      <w:pPr>
        <w:ind w:left="5418" w:hanging="360"/>
      </w:pPr>
      <w:rPr>
        <w:rFonts w:ascii="Symbol" w:hAnsi="Symbol" w:hint="default"/>
      </w:rPr>
    </w:lvl>
    <w:lvl w:ilvl="7" w:tplc="08130003" w:tentative="1">
      <w:start w:val="1"/>
      <w:numFmt w:val="bullet"/>
      <w:lvlText w:val="o"/>
      <w:lvlJc w:val="left"/>
      <w:pPr>
        <w:ind w:left="6138" w:hanging="360"/>
      </w:pPr>
      <w:rPr>
        <w:rFonts w:ascii="Courier New" w:hAnsi="Courier New" w:cs="Courier New" w:hint="default"/>
      </w:rPr>
    </w:lvl>
    <w:lvl w:ilvl="8" w:tplc="08130005" w:tentative="1">
      <w:start w:val="1"/>
      <w:numFmt w:val="bullet"/>
      <w:lvlText w:val=""/>
      <w:lvlJc w:val="left"/>
      <w:pPr>
        <w:ind w:left="6858" w:hanging="360"/>
      </w:pPr>
      <w:rPr>
        <w:rFonts w:ascii="Wingdings" w:hAnsi="Wingdings" w:hint="default"/>
      </w:rPr>
    </w:lvl>
  </w:abstractNum>
  <w:abstractNum w:abstractNumId="5" w15:restartNumberingAfterBreak="0">
    <w:nsid w:val="65280734"/>
    <w:multiLevelType w:val="multilevel"/>
    <w:tmpl w:val="267C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552B5D"/>
    <w:multiLevelType w:val="hybridMultilevel"/>
    <w:tmpl w:val="8A14BD4E"/>
    <w:lvl w:ilvl="0" w:tplc="BF22224E">
      <w:start w:val="4"/>
      <w:numFmt w:val="bullet"/>
      <w:lvlText w:val="-"/>
      <w:lvlJc w:val="left"/>
      <w:pPr>
        <w:ind w:left="1098" w:hanging="360"/>
      </w:pPr>
      <w:rPr>
        <w:rFonts w:ascii="Calibri" w:eastAsiaTheme="minorHAnsi" w:hAnsi="Calibri" w:cstheme="minorBidi" w:hint="default"/>
      </w:rPr>
    </w:lvl>
    <w:lvl w:ilvl="1" w:tplc="08130003" w:tentative="1">
      <w:start w:val="1"/>
      <w:numFmt w:val="bullet"/>
      <w:lvlText w:val="o"/>
      <w:lvlJc w:val="left"/>
      <w:pPr>
        <w:ind w:left="1818" w:hanging="360"/>
      </w:pPr>
      <w:rPr>
        <w:rFonts w:ascii="Courier New" w:hAnsi="Courier New" w:cs="Courier New" w:hint="default"/>
      </w:rPr>
    </w:lvl>
    <w:lvl w:ilvl="2" w:tplc="08130005" w:tentative="1">
      <w:start w:val="1"/>
      <w:numFmt w:val="bullet"/>
      <w:lvlText w:val=""/>
      <w:lvlJc w:val="left"/>
      <w:pPr>
        <w:ind w:left="2538" w:hanging="360"/>
      </w:pPr>
      <w:rPr>
        <w:rFonts w:ascii="Wingdings" w:hAnsi="Wingdings" w:hint="default"/>
      </w:rPr>
    </w:lvl>
    <w:lvl w:ilvl="3" w:tplc="08130001" w:tentative="1">
      <w:start w:val="1"/>
      <w:numFmt w:val="bullet"/>
      <w:lvlText w:val=""/>
      <w:lvlJc w:val="left"/>
      <w:pPr>
        <w:ind w:left="3258" w:hanging="360"/>
      </w:pPr>
      <w:rPr>
        <w:rFonts w:ascii="Symbol" w:hAnsi="Symbol" w:hint="default"/>
      </w:rPr>
    </w:lvl>
    <w:lvl w:ilvl="4" w:tplc="08130003" w:tentative="1">
      <w:start w:val="1"/>
      <w:numFmt w:val="bullet"/>
      <w:lvlText w:val="o"/>
      <w:lvlJc w:val="left"/>
      <w:pPr>
        <w:ind w:left="3978" w:hanging="360"/>
      </w:pPr>
      <w:rPr>
        <w:rFonts w:ascii="Courier New" w:hAnsi="Courier New" w:cs="Courier New" w:hint="default"/>
      </w:rPr>
    </w:lvl>
    <w:lvl w:ilvl="5" w:tplc="08130005" w:tentative="1">
      <w:start w:val="1"/>
      <w:numFmt w:val="bullet"/>
      <w:lvlText w:val=""/>
      <w:lvlJc w:val="left"/>
      <w:pPr>
        <w:ind w:left="4698" w:hanging="360"/>
      </w:pPr>
      <w:rPr>
        <w:rFonts w:ascii="Wingdings" w:hAnsi="Wingdings" w:hint="default"/>
      </w:rPr>
    </w:lvl>
    <w:lvl w:ilvl="6" w:tplc="08130001" w:tentative="1">
      <w:start w:val="1"/>
      <w:numFmt w:val="bullet"/>
      <w:lvlText w:val=""/>
      <w:lvlJc w:val="left"/>
      <w:pPr>
        <w:ind w:left="5418" w:hanging="360"/>
      </w:pPr>
      <w:rPr>
        <w:rFonts w:ascii="Symbol" w:hAnsi="Symbol" w:hint="default"/>
      </w:rPr>
    </w:lvl>
    <w:lvl w:ilvl="7" w:tplc="08130003" w:tentative="1">
      <w:start w:val="1"/>
      <w:numFmt w:val="bullet"/>
      <w:lvlText w:val="o"/>
      <w:lvlJc w:val="left"/>
      <w:pPr>
        <w:ind w:left="6138" w:hanging="360"/>
      </w:pPr>
      <w:rPr>
        <w:rFonts w:ascii="Courier New" w:hAnsi="Courier New" w:cs="Courier New" w:hint="default"/>
      </w:rPr>
    </w:lvl>
    <w:lvl w:ilvl="8" w:tplc="08130005" w:tentative="1">
      <w:start w:val="1"/>
      <w:numFmt w:val="bullet"/>
      <w:lvlText w:val=""/>
      <w:lvlJc w:val="left"/>
      <w:pPr>
        <w:ind w:left="6858" w:hanging="360"/>
      </w:pPr>
      <w:rPr>
        <w:rFonts w:ascii="Wingdings" w:hAnsi="Wingdings" w:hint="default"/>
      </w:rPr>
    </w:lvl>
  </w:abstractNum>
  <w:abstractNum w:abstractNumId="7" w15:restartNumberingAfterBreak="0">
    <w:nsid w:val="744E33F6"/>
    <w:multiLevelType w:val="hybridMultilevel"/>
    <w:tmpl w:val="B5505E7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76B279B"/>
    <w:multiLevelType w:val="hybridMultilevel"/>
    <w:tmpl w:val="8256B4B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7F460688"/>
    <w:multiLevelType w:val="multilevel"/>
    <w:tmpl w:val="5AEE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6601834">
    <w:abstractNumId w:val="7"/>
  </w:num>
  <w:num w:numId="2" w16cid:durableId="23796736">
    <w:abstractNumId w:val="8"/>
  </w:num>
  <w:num w:numId="3" w16cid:durableId="85880972">
    <w:abstractNumId w:val="2"/>
  </w:num>
  <w:num w:numId="4" w16cid:durableId="414283141">
    <w:abstractNumId w:val="5"/>
  </w:num>
  <w:num w:numId="5" w16cid:durableId="1998917322">
    <w:abstractNumId w:val="9"/>
  </w:num>
  <w:num w:numId="6" w16cid:durableId="1876842001">
    <w:abstractNumId w:val="3"/>
  </w:num>
  <w:num w:numId="7" w16cid:durableId="1972245334">
    <w:abstractNumId w:val="4"/>
  </w:num>
  <w:num w:numId="8" w16cid:durableId="1486316234">
    <w:abstractNumId w:val="1"/>
  </w:num>
  <w:num w:numId="9" w16cid:durableId="75135356">
    <w:abstractNumId w:val="6"/>
  </w:num>
  <w:num w:numId="10" w16cid:durableId="193994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11"/>
    <w:rsid w:val="00010581"/>
    <w:rsid w:val="000134AC"/>
    <w:rsid w:val="0009182F"/>
    <w:rsid w:val="000B6E94"/>
    <w:rsid w:val="001F5194"/>
    <w:rsid w:val="001F7A0F"/>
    <w:rsid w:val="00216159"/>
    <w:rsid w:val="002D4D63"/>
    <w:rsid w:val="00301914"/>
    <w:rsid w:val="00302E3E"/>
    <w:rsid w:val="00303A0E"/>
    <w:rsid w:val="00342583"/>
    <w:rsid w:val="003A0CB3"/>
    <w:rsid w:val="0041715E"/>
    <w:rsid w:val="00427CC1"/>
    <w:rsid w:val="004D0413"/>
    <w:rsid w:val="004E7678"/>
    <w:rsid w:val="00507701"/>
    <w:rsid w:val="005210F9"/>
    <w:rsid w:val="0052614F"/>
    <w:rsid w:val="005352FA"/>
    <w:rsid w:val="0054658E"/>
    <w:rsid w:val="00564D53"/>
    <w:rsid w:val="00575132"/>
    <w:rsid w:val="00587607"/>
    <w:rsid w:val="005B4011"/>
    <w:rsid w:val="005D72FC"/>
    <w:rsid w:val="005E6494"/>
    <w:rsid w:val="006263B2"/>
    <w:rsid w:val="00651B56"/>
    <w:rsid w:val="0068441E"/>
    <w:rsid w:val="006936CA"/>
    <w:rsid w:val="006961E9"/>
    <w:rsid w:val="0070233B"/>
    <w:rsid w:val="00725255"/>
    <w:rsid w:val="00736230"/>
    <w:rsid w:val="00755AAF"/>
    <w:rsid w:val="00760A6F"/>
    <w:rsid w:val="007F1840"/>
    <w:rsid w:val="0080033F"/>
    <w:rsid w:val="00895458"/>
    <w:rsid w:val="008C77AF"/>
    <w:rsid w:val="008D0B5B"/>
    <w:rsid w:val="008D3E3E"/>
    <w:rsid w:val="00952660"/>
    <w:rsid w:val="0098507E"/>
    <w:rsid w:val="00A3449F"/>
    <w:rsid w:val="00A37FC0"/>
    <w:rsid w:val="00A40629"/>
    <w:rsid w:val="00A90839"/>
    <w:rsid w:val="00AA3FC6"/>
    <w:rsid w:val="00AD757D"/>
    <w:rsid w:val="00B10611"/>
    <w:rsid w:val="00B32BFD"/>
    <w:rsid w:val="00B33830"/>
    <w:rsid w:val="00B42EB6"/>
    <w:rsid w:val="00B71D75"/>
    <w:rsid w:val="00B91214"/>
    <w:rsid w:val="00BA012E"/>
    <w:rsid w:val="00BB02A6"/>
    <w:rsid w:val="00BB6DFC"/>
    <w:rsid w:val="00BB73D4"/>
    <w:rsid w:val="00BE2E81"/>
    <w:rsid w:val="00BE34D9"/>
    <w:rsid w:val="00C17DAC"/>
    <w:rsid w:val="00C313EB"/>
    <w:rsid w:val="00C5320A"/>
    <w:rsid w:val="00C57C58"/>
    <w:rsid w:val="00C84614"/>
    <w:rsid w:val="00C8586A"/>
    <w:rsid w:val="00CF0CAD"/>
    <w:rsid w:val="00D00878"/>
    <w:rsid w:val="00DE0384"/>
    <w:rsid w:val="00DE75DE"/>
    <w:rsid w:val="00E33316"/>
    <w:rsid w:val="00E40987"/>
    <w:rsid w:val="00E55AAC"/>
    <w:rsid w:val="00E92943"/>
    <w:rsid w:val="00ED6BDC"/>
    <w:rsid w:val="00FA4CC3"/>
    <w:rsid w:val="00FC31F0"/>
    <w:rsid w:val="00FD0028"/>
    <w:rsid w:val="00FD0457"/>
    <w:rsid w:val="00FD6E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5D8B"/>
  <w15:chartTrackingRefBased/>
  <w15:docId w15:val="{108DC708-F9A9-42E6-BB53-0F11920D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B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B4011"/>
    <w:pPr>
      <w:ind w:left="720"/>
      <w:contextualSpacing/>
    </w:pPr>
  </w:style>
  <w:style w:type="paragraph" w:styleId="Plattetekst">
    <w:name w:val="Body Text"/>
    <w:basedOn w:val="Standaard"/>
    <w:link w:val="PlattetekstChar"/>
    <w:rsid w:val="006263B2"/>
    <w:pPr>
      <w:spacing w:after="0" w:line="240" w:lineRule="auto"/>
      <w:jc w:val="both"/>
    </w:pPr>
    <w:rPr>
      <w:rFonts w:ascii="Times New Roman" w:eastAsia="Times New Roman" w:hAnsi="Times New Roman" w:cs="Times New Roman"/>
      <w:i/>
      <w:sz w:val="24"/>
      <w:szCs w:val="20"/>
      <w:lang w:val="nl-NL" w:eastAsia="nl-NL"/>
    </w:rPr>
  </w:style>
  <w:style w:type="character" w:customStyle="1" w:styleId="PlattetekstChar">
    <w:name w:val="Platte tekst Char"/>
    <w:basedOn w:val="Standaardalinea-lettertype"/>
    <w:link w:val="Plattetekst"/>
    <w:rsid w:val="006263B2"/>
    <w:rPr>
      <w:rFonts w:ascii="Times New Roman" w:eastAsia="Times New Roman" w:hAnsi="Times New Roman" w:cs="Times New Roman"/>
      <w:i/>
      <w:sz w:val="24"/>
      <w:szCs w:val="20"/>
      <w:lang w:val="nl-NL" w:eastAsia="nl-NL"/>
    </w:rPr>
  </w:style>
  <w:style w:type="paragraph" w:customStyle="1" w:styleId="Default">
    <w:name w:val="Default"/>
    <w:rsid w:val="006263B2"/>
    <w:pPr>
      <w:autoSpaceDE w:val="0"/>
      <w:autoSpaceDN w:val="0"/>
      <w:adjustRightInd w:val="0"/>
      <w:spacing w:after="0" w:line="240" w:lineRule="auto"/>
    </w:pPr>
    <w:rPr>
      <w:rFonts w:ascii="Times New Roman" w:hAnsi="Times New Roman" w:cs="Times New Roman"/>
      <w:color w:val="000000"/>
      <w:sz w:val="24"/>
      <w:szCs w:val="24"/>
    </w:rPr>
  </w:style>
  <w:style w:type="paragraph" w:styleId="Ballontekst">
    <w:name w:val="Balloon Text"/>
    <w:basedOn w:val="Standaard"/>
    <w:link w:val="BallontekstChar"/>
    <w:uiPriority w:val="99"/>
    <w:semiHidden/>
    <w:unhideWhenUsed/>
    <w:rsid w:val="005352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352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7101">
      <w:bodyDiv w:val="1"/>
      <w:marLeft w:val="0"/>
      <w:marRight w:val="0"/>
      <w:marTop w:val="0"/>
      <w:marBottom w:val="0"/>
      <w:divBdr>
        <w:top w:val="none" w:sz="0" w:space="0" w:color="auto"/>
        <w:left w:val="none" w:sz="0" w:space="0" w:color="auto"/>
        <w:bottom w:val="none" w:sz="0" w:space="0" w:color="auto"/>
        <w:right w:val="none" w:sz="0" w:space="0" w:color="auto"/>
      </w:divBdr>
      <w:divsChild>
        <w:div w:id="1595169475">
          <w:marLeft w:val="0"/>
          <w:marRight w:val="0"/>
          <w:marTop w:val="0"/>
          <w:marBottom w:val="0"/>
          <w:divBdr>
            <w:top w:val="none" w:sz="0" w:space="0" w:color="auto"/>
            <w:left w:val="none" w:sz="0" w:space="0" w:color="auto"/>
            <w:bottom w:val="none" w:sz="0" w:space="0" w:color="auto"/>
            <w:right w:val="none" w:sz="0" w:space="0" w:color="auto"/>
          </w:divBdr>
          <w:divsChild>
            <w:div w:id="1096830106">
              <w:marLeft w:val="0"/>
              <w:marRight w:val="0"/>
              <w:marTop w:val="0"/>
              <w:marBottom w:val="0"/>
              <w:divBdr>
                <w:top w:val="none" w:sz="0" w:space="0" w:color="auto"/>
                <w:left w:val="none" w:sz="0" w:space="0" w:color="auto"/>
                <w:bottom w:val="none" w:sz="0" w:space="0" w:color="auto"/>
                <w:right w:val="none" w:sz="0" w:space="0" w:color="auto"/>
              </w:divBdr>
              <w:divsChild>
                <w:div w:id="1397044853">
                  <w:marLeft w:val="0"/>
                  <w:marRight w:val="0"/>
                  <w:marTop w:val="0"/>
                  <w:marBottom w:val="0"/>
                  <w:divBdr>
                    <w:top w:val="none" w:sz="0" w:space="0" w:color="auto"/>
                    <w:left w:val="none" w:sz="0" w:space="0" w:color="auto"/>
                    <w:bottom w:val="none" w:sz="0" w:space="0" w:color="auto"/>
                    <w:right w:val="none" w:sz="0" w:space="0" w:color="auto"/>
                  </w:divBdr>
                  <w:divsChild>
                    <w:div w:id="1541741749">
                      <w:marLeft w:val="0"/>
                      <w:marRight w:val="0"/>
                      <w:marTop w:val="0"/>
                      <w:marBottom w:val="0"/>
                      <w:divBdr>
                        <w:top w:val="none" w:sz="0" w:space="0" w:color="auto"/>
                        <w:left w:val="none" w:sz="0" w:space="0" w:color="auto"/>
                        <w:bottom w:val="none" w:sz="0" w:space="0" w:color="auto"/>
                        <w:right w:val="none" w:sz="0" w:space="0" w:color="auto"/>
                      </w:divBdr>
                      <w:divsChild>
                        <w:div w:id="1126192627">
                          <w:marLeft w:val="0"/>
                          <w:marRight w:val="0"/>
                          <w:marTop w:val="0"/>
                          <w:marBottom w:val="0"/>
                          <w:divBdr>
                            <w:top w:val="none" w:sz="0" w:space="0" w:color="auto"/>
                            <w:left w:val="none" w:sz="0" w:space="0" w:color="auto"/>
                            <w:bottom w:val="none" w:sz="0" w:space="0" w:color="auto"/>
                            <w:right w:val="none" w:sz="0" w:space="0" w:color="auto"/>
                          </w:divBdr>
                          <w:divsChild>
                            <w:div w:id="1868716600">
                              <w:marLeft w:val="0"/>
                              <w:marRight w:val="0"/>
                              <w:marTop w:val="0"/>
                              <w:marBottom w:val="0"/>
                              <w:divBdr>
                                <w:top w:val="none" w:sz="0" w:space="0" w:color="auto"/>
                                <w:left w:val="none" w:sz="0" w:space="0" w:color="auto"/>
                                <w:bottom w:val="none" w:sz="0" w:space="0" w:color="auto"/>
                                <w:right w:val="none" w:sz="0" w:space="0" w:color="auto"/>
                              </w:divBdr>
                              <w:divsChild>
                                <w:div w:id="203761276">
                                  <w:marLeft w:val="0"/>
                                  <w:marRight w:val="0"/>
                                  <w:marTop w:val="0"/>
                                  <w:marBottom w:val="0"/>
                                  <w:divBdr>
                                    <w:top w:val="none" w:sz="0" w:space="0" w:color="auto"/>
                                    <w:left w:val="none" w:sz="0" w:space="0" w:color="auto"/>
                                    <w:bottom w:val="none" w:sz="0" w:space="0" w:color="auto"/>
                                    <w:right w:val="none" w:sz="0" w:space="0" w:color="auto"/>
                                  </w:divBdr>
                                  <w:divsChild>
                                    <w:div w:id="358893099">
                                      <w:marLeft w:val="0"/>
                                      <w:marRight w:val="0"/>
                                      <w:marTop w:val="0"/>
                                      <w:marBottom w:val="0"/>
                                      <w:divBdr>
                                        <w:top w:val="none" w:sz="0" w:space="0" w:color="auto"/>
                                        <w:left w:val="none" w:sz="0" w:space="0" w:color="auto"/>
                                        <w:bottom w:val="none" w:sz="0" w:space="0" w:color="auto"/>
                                        <w:right w:val="none" w:sz="0" w:space="0" w:color="auto"/>
                                      </w:divBdr>
                                      <w:divsChild>
                                        <w:div w:id="1189370894">
                                          <w:marLeft w:val="0"/>
                                          <w:marRight w:val="0"/>
                                          <w:marTop w:val="0"/>
                                          <w:marBottom w:val="0"/>
                                          <w:divBdr>
                                            <w:top w:val="none" w:sz="0" w:space="0" w:color="auto"/>
                                            <w:left w:val="none" w:sz="0" w:space="0" w:color="auto"/>
                                            <w:bottom w:val="none" w:sz="0" w:space="0" w:color="auto"/>
                                            <w:right w:val="none" w:sz="0" w:space="0" w:color="auto"/>
                                          </w:divBdr>
                                          <w:divsChild>
                                            <w:div w:id="311100575">
                                              <w:marLeft w:val="0"/>
                                              <w:marRight w:val="0"/>
                                              <w:marTop w:val="0"/>
                                              <w:marBottom w:val="0"/>
                                              <w:divBdr>
                                                <w:top w:val="none" w:sz="0" w:space="0" w:color="auto"/>
                                                <w:left w:val="none" w:sz="0" w:space="0" w:color="auto"/>
                                                <w:bottom w:val="none" w:sz="0" w:space="0" w:color="auto"/>
                                                <w:right w:val="none" w:sz="0" w:space="0" w:color="auto"/>
                                              </w:divBdr>
                                              <w:divsChild>
                                                <w:div w:id="1385568365">
                                                  <w:marLeft w:val="3"/>
                                                  <w:marRight w:val="0"/>
                                                  <w:marTop w:val="0"/>
                                                  <w:marBottom w:val="300"/>
                                                  <w:divBdr>
                                                    <w:top w:val="none" w:sz="0" w:space="0" w:color="auto"/>
                                                    <w:left w:val="none" w:sz="0" w:space="0" w:color="auto"/>
                                                    <w:bottom w:val="none" w:sz="0" w:space="0" w:color="auto"/>
                                                    <w:right w:val="none" w:sz="0" w:space="0" w:color="auto"/>
                                                  </w:divBdr>
                                                  <w:divsChild>
                                                    <w:div w:id="1646617405">
                                                      <w:marLeft w:val="0"/>
                                                      <w:marRight w:val="0"/>
                                                      <w:marTop w:val="0"/>
                                                      <w:marBottom w:val="0"/>
                                                      <w:divBdr>
                                                        <w:top w:val="none" w:sz="0" w:space="0" w:color="auto"/>
                                                        <w:left w:val="none" w:sz="0" w:space="0" w:color="auto"/>
                                                        <w:bottom w:val="none" w:sz="0" w:space="0" w:color="auto"/>
                                                        <w:right w:val="none" w:sz="0" w:space="0" w:color="auto"/>
                                                      </w:divBdr>
                                                      <w:divsChild>
                                                        <w:div w:id="68815478">
                                                          <w:marLeft w:val="0"/>
                                                          <w:marRight w:val="0"/>
                                                          <w:marTop w:val="0"/>
                                                          <w:marBottom w:val="0"/>
                                                          <w:divBdr>
                                                            <w:top w:val="none" w:sz="0" w:space="0" w:color="auto"/>
                                                            <w:left w:val="none" w:sz="0" w:space="0" w:color="auto"/>
                                                            <w:bottom w:val="none" w:sz="0" w:space="0" w:color="auto"/>
                                                            <w:right w:val="none" w:sz="0" w:space="0" w:color="auto"/>
                                                          </w:divBdr>
                                                          <w:divsChild>
                                                            <w:div w:id="17984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3580487">
      <w:bodyDiv w:val="1"/>
      <w:marLeft w:val="0"/>
      <w:marRight w:val="0"/>
      <w:marTop w:val="0"/>
      <w:marBottom w:val="0"/>
      <w:divBdr>
        <w:top w:val="none" w:sz="0" w:space="0" w:color="auto"/>
        <w:left w:val="none" w:sz="0" w:space="0" w:color="auto"/>
        <w:bottom w:val="none" w:sz="0" w:space="0" w:color="auto"/>
        <w:right w:val="none" w:sz="0" w:space="0" w:color="auto"/>
      </w:divBdr>
    </w:div>
    <w:div w:id="1811094978">
      <w:bodyDiv w:val="1"/>
      <w:marLeft w:val="0"/>
      <w:marRight w:val="0"/>
      <w:marTop w:val="0"/>
      <w:marBottom w:val="0"/>
      <w:divBdr>
        <w:top w:val="none" w:sz="0" w:space="0" w:color="auto"/>
        <w:left w:val="none" w:sz="0" w:space="0" w:color="auto"/>
        <w:bottom w:val="none" w:sz="0" w:space="0" w:color="auto"/>
        <w:right w:val="none" w:sz="0" w:space="0" w:color="auto"/>
      </w:divBdr>
    </w:div>
    <w:div w:id="1886483607">
      <w:bodyDiv w:val="1"/>
      <w:marLeft w:val="0"/>
      <w:marRight w:val="0"/>
      <w:marTop w:val="0"/>
      <w:marBottom w:val="0"/>
      <w:divBdr>
        <w:top w:val="none" w:sz="0" w:space="0" w:color="auto"/>
        <w:left w:val="none" w:sz="0" w:space="0" w:color="auto"/>
        <w:bottom w:val="none" w:sz="0" w:space="0" w:color="auto"/>
        <w:right w:val="none" w:sz="0" w:space="0" w:color="auto"/>
      </w:divBdr>
      <w:divsChild>
        <w:div w:id="793325527">
          <w:marLeft w:val="0"/>
          <w:marRight w:val="0"/>
          <w:marTop w:val="0"/>
          <w:marBottom w:val="0"/>
          <w:divBdr>
            <w:top w:val="none" w:sz="0" w:space="0" w:color="auto"/>
            <w:left w:val="none" w:sz="0" w:space="0" w:color="auto"/>
            <w:bottom w:val="none" w:sz="0" w:space="0" w:color="auto"/>
            <w:right w:val="none" w:sz="0" w:space="0" w:color="auto"/>
          </w:divBdr>
          <w:divsChild>
            <w:div w:id="1476139801">
              <w:marLeft w:val="0"/>
              <w:marRight w:val="0"/>
              <w:marTop w:val="0"/>
              <w:marBottom w:val="0"/>
              <w:divBdr>
                <w:top w:val="none" w:sz="0" w:space="0" w:color="auto"/>
                <w:left w:val="none" w:sz="0" w:space="0" w:color="auto"/>
                <w:bottom w:val="none" w:sz="0" w:space="0" w:color="auto"/>
                <w:right w:val="none" w:sz="0" w:space="0" w:color="auto"/>
              </w:divBdr>
              <w:divsChild>
                <w:div w:id="89546367">
                  <w:marLeft w:val="0"/>
                  <w:marRight w:val="0"/>
                  <w:marTop w:val="0"/>
                  <w:marBottom w:val="0"/>
                  <w:divBdr>
                    <w:top w:val="none" w:sz="0" w:space="0" w:color="auto"/>
                    <w:left w:val="none" w:sz="0" w:space="0" w:color="auto"/>
                    <w:bottom w:val="none" w:sz="0" w:space="0" w:color="auto"/>
                    <w:right w:val="none" w:sz="0" w:space="0" w:color="auto"/>
                  </w:divBdr>
                  <w:divsChild>
                    <w:div w:id="983971917">
                      <w:marLeft w:val="0"/>
                      <w:marRight w:val="0"/>
                      <w:marTop w:val="0"/>
                      <w:marBottom w:val="0"/>
                      <w:divBdr>
                        <w:top w:val="none" w:sz="0" w:space="0" w:color="auto"/>
                        <w:left w:val="none" w:sz="0" w:space="0" w:color="auto"/>
                        <w:bottom w:val="none" w:sz="0" w:space="0" w:color="auto"/>
                        <w:right w:val="none" w:sz="0" w:space="0" w:color="auto"/>
                      </w:divBdr>
                      <w:divsChild>
                        <w:div w:id="836044158">
                          <w:marLeft w:val="0"/>
                          <w:marRight w:val="0"/>
                          <w:marTop w:val="0"/>
                          <w:marBottom w:val="0"/>
                          <w:divBdr>
                            <w:top w:val="none" w:sz="0" w:space="0" w:color="auto"/>
                            <w:left w:val="none" w:sz="0" w:space="0" w:color="auto"/>
                            <w:bottom w:val="none" w:sz="0" w:space="0" w:color="auto"/>
                            <w:right w:val="none" w:sz="0" w:space="0" w:color="auto"/>
                          </w:divBdr>
                          <w:divsChild>
                            <w:div w:id="759987347">
                              <w:marLeft w:val="0"/>
                              <w:marRight w:val="0"/>
                              <w:marTop w:val="0"/>
                              <w:marBottom w:val="0"/>
                              <w:divBdr>
                                <w:top w:val="none" w:sz="0" w:space="0" w:color="auto"/>
                                <w:left w:val="none" w:sz="0" w:space="0" w:color="auto"/>
                                <w:bottom w:val="none" w:sz="0" w:space="0" w:color="auto"/>
                                <w:right w:val="none" w:sz="0" w:space="0" w:color="auto"/>
                              </w:divBdr>
                              <w:divsChild>
                                <w:div w:id="625507655">
                                  <w:marLeft w:val="0"/>
                                  <w:marRight w:val="0"/>
                                  <w:marTop w:val="0"/>
                                  <w:marBottom w:val="0"/>
                                  <w:divBdr>
                                    <w:top w:val="none" w:sz="0" w:space="0" w:color="auto"/>
                                    <w:left w:val="none" w:sz="0" w:space="0" w:color="auto"/>
                                    <w:bottom w:val="none" w:sz="0" w:space="0" w:color="auto"/>
                                    <w:right w:val="none" w:sz="0" w:space="0" w:color="auto"/>
                                  </w:divBdr>
                                  <w:divsChild>
                                    <w:div w:id="1682506833">
                                      <w:marLeft w:val="0"/>
                                      <w:marRight w:val="0"/>
                                      <w:marTop w:val="0"/>
                                      <w:marBottom w:val="0"/>
                                      <w:divBdr>
                                        <w:top w:val="none" w:sz="0" w:space="0" w:color="auto"/>
                                        <w:left w:val="none" w:sz="0" w:space="0" w:color="auto"/>
                                        <w:bottom w:val="none" w:sz="0" w:space="0" w:color="auto"/>
                                        <w:right w:val="none" w:sz="0" w:space="0" w:color="auto"/>
                                      </w:divBdr>
                                      <w:divsChild>
                                        <w:div w:id="371467166">
                                          <w:marLeft w:val="0"/>
                                          <w:marRight w:val="0"/>
                                          <w:marTop w:val="0"/>
                                          <w:marBottom w:val="0"/>
                                          <w:divBdr>
                                            <w:top w:val="none" w:sz="0" w:space="0" w:color="auto"/>
                                            <w:left w:val="none" w:sz="0" w:space="0" w:color="auto"/>
                                            <w:bottom w:val="none" w:sz="0" w:space="0" w:color="auto"/>
                                            <w:right w:val="none" w:sz="0" w:space="0" w:color="auto"/>
                                          </w:divBdr>
                                          <w:divsChild>
                                            <w:div w:id="1344438268">
                                              <w:marLeft w:val="0"/>
                                              <w:marRight w:val="0"/>
                                              <w:marTop w:val="0"/>
                                              <w:marBottom w:val="0"/>
                                              <w:divBdr>
                                                <w:top w:val="none" w:sz="0" w:space="0" w:color="auto"/>
                                                <w:left w:val="none" w:sz="0" w:space="0" w:color="auto"/>
                                                <w:bottom w:val="none" w:sz="0" w:space="0" w:color="auto"/>
                                                <w:right w:val="none" w:sz="0" w:space="0" w:color="auto"/>
                                              </w:divBdr>
                                              <w:divsChild>
                                                <w:div w:id="176388640">
                                                  <w:marLeft w:val="3"/>
                                                  <w:marRight w:val="0"/>
                                                  <w:marTop w:val="0"/>
                                                  <w:marBottom w:val="300"/>
                                                  <w:divBdr>
                                                    <w:top w:val="none" w:sz="0" w:space="0" w:color="auto"/>
                                                    <w:left w:val="none" w:sz="0" w:space="0" w:color="auto"/>
                                                    <w:bottom w:val="none" w:sz="0" w:space="0" w:color="auto"/>
                                                    <w:right w:val="none" w:sz="0" w:space="0" w:color="auto"/>
                                                  </w:divBdr>
                                                  <w:divsChild>
                                                    <w:div w:id="1940601967">
                                                      <w:marLeft w:val="0"/>
                                                      <w:marRight w:val="0"/>
                                                      <w:marTop w:val="0"/>
                                                      <w:marBottom w:val="0"/>
                                                      <w:divBdr>
                                                        <w:top w:val="none" w:sz="0" w:space="0" w:color="auto"/>
                                                        <w:left w:val="none" w:sz="0" w:space="0" w:color="auto"/>
                                                        <w:bottom w:val="none" w:sz="0" w:space="0" w:color="auto"/>
                                                        <w:right w:val="none" w:sz="0" w:space="0" w:color="auto"/>
                                                      </w:divBdr>
                                                      <w:divsChild>
                                                        <w:div w:id="1197694572">
                                                          <w:marLeft w:val="0"/>
                                                          <w:marRight w:val="0"/>
                                                          <w:marTop w:val="0"/>
                                                          <w:marBottom w:val="0"/>
                                                          <w:divBdr>
                                                            <w:top w:val="none" w:sz="0" w:space="0" w:color="auto"/>
                                                            <w:left w:val="none" w:sz="0" w:space="0" w:color="auto"/>
                                                            <w:bottom w:val="none" w:sz="0" w:space="0" w:color="auto"/>
                                                            <w:right w:val="none" w:sz="0" w:space="0" w:color="auto"/>
                                                          </w:divBdr>
                                                          <w:divsChild>
                                                            <w:div w:id="12972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2926963">
      <w:bodyDiv w:val="1"/>
      <w:marLeft w:val="0"/>
      <w:marRight w:val="0"/>
      <w:marTop w:val="0"/>
      <w:marBottom w:val="0"/>
      <w:divBdr>
        <w:top w:val="none" w:sz="0" w:space="0" w:color="auto"/>
        <w:left w:val="none" w:sz="0" w:space="0" w:color="auto"/>
        <w:bottom w:val="none" w:sz="0" w:space="0" w:color="auto"/>
        <w:right w:val="none" w:sz="0" w:space="0" w:color="auto"/>
      </w:divBdr>
      <w:divsChild>
        <w:div w:id="899827667">
          <w:marLeft w:val="0"/>
          <w:marRight w:val="0"/>
          <w:marTop w:val="0"/>
          <w:marBottom w:val="0"/>
          <w:divBdr>
            <w:top w:val="none" w:sz="0" w:space="0" w:color="auto"/>
            <w:left w:val="none" w:sz="0" w:space="0" w:color="auto"/>
            <w:bottom w:val="none" w:sz="0" w:space="0" w:color="auto"/>
            <w:right w:val="none" w:sz="0" w:space="0" w:color="auto"/>
          </w:divBdr>
          <w:divsChild>
            <w:div w:id="329676816">
              <w:marLeft w:val="0"/>
              <w:marRight w:val="0"/>
              <w:marTop w:val="0"/>
              <w:marBottom w:val="0"/>
              <w:divBdr>
                <w:top w:val="none" w:sz="0" w:space="0" w:color="auto"/>
                <w:left w:val="none" w:sz="0" w:space="0" w:color="auto"/>
                <w:bottom w:val="none" w:sz="0" w:space="0" w:color="auto"/>
                <w:right w:val="none" w:sz="0" w:space="0" w:color="auto"/>
              </w:divBdr>
              <w:divsChild>
                <w:div w:id="421342048">
                  <w:marLeft w:val="0"/>
                  <w:marRight w:val="0"/>
                  <w:marTop w:val="0"/>
                  <w:marBottom w:val="0"/>
                  <w:divBdr>
                    <w:top w:val="none" w:sz="0" w:space="0" w:color="auto"/>
                    <w:left w:val="none" w:sz="0" w:space="0" w:color="auto"/>
                    <w:bottom w:val="none" w:sz="0" w:space="0" w:color="auto"/>
                    <w:right w:val="none" w:sz="0" w:space="0" w:color="auto"/>
                  </w:divBdr>
                  <w:divsChild>
                    <w:div w:id="372466849">
                      <w:marLeft w:val="0"/>
                      <w:marRight w:val="0"/>
                      <w:marTop w:val="0"/>
                      <w:marBottom w:val="0"/>
                      <w:divBdr>
                        <w:top w:val="none" w:sz="0" w:space="0" w:color="auto"/>
                        <w:left w:val="none" w:sz="0" w:space="0" w:color="auto"/>
                        <w:bottom w:val="none" w:sz="0" w:space="0" w:color="auto"/>
                        <w:right w:val="none" w:sz="0" w:space="0" w:color="auto"/>
                      </w:divBdr>
                      <w:divsChild>
                        <w:div w:id="1659067799">
                          <w:marLeft w:val="0"/>
                          <w:marRight w:val="0"/>
                          <w:marTop w:val="0"/>
                          <w:marBottom w:val="0"/>
                          <w:divBdr>
                            <w:top w:val="none" w:sz="0" w:space="0" w:color="auto"/>
                            <w:left w:val="none" w:sz="0" w:space="0" w:color="auto"/>
                            <w:bottom w:val="none" w:sz="0" w:space="0" w:color="auto"/>
                            <w:right w:val="none" w:sz="0" w:space="0" w:color="auto"/>
                          </w:divBdr>
                          <w:divsChild>
                            <w:div w:id="2071953303">
                              <w:marLeft w:val="0"/>
                              <w:marRight w:val="0"/>
                              <w:marTop w:val="0"/>
                              <w:marBottom w:val="0"/>
                              <w:divBdr>
                                <w:top w:val="none" w:sz="0" w:space="0" w:color="auto"/>
                                <w:left w:val="none" w:sz="0" w:space="0" w:color="auto"/>
                                <w:bottom w:val="none" w:sz="0" w:space="0" w:color="auto"/>
                                <w:right w:val="none" w:sz="0" w:space="0" w:color="auto"/>
                              </w:divBdr>
                              <w:divsChild>
                                <w:div w:id="1340739091">
                                  <w:marLeft w:val="0"/>
                                  <w:marRight w:val="0"/>
                                  <w:marTop w:val="0"/>
                                  <w:marBottom w:val="0"/>
                                  <w:divBdr>
                                    <w:top w:val="none" w:sz="0" w:space="0" w:color="auto"/>
                                    <w:left w:val="none" w:sz="0" w:space="0" w:color="auto"/>
                                    <w:bottom w:val="none" w:sz="0" w:space="0" w:color="auto"/>
                                    <w:right w:val="none" w:sz="0" w:space="0" w:color="auto"/>
                                  </w:divBdr>
                                  <w:divsChild>
                                    <w:div w:id="1670710641">
                                      <w:marLeft w:val="0"/>
                                      <w:marRight w:val="0"/>
                                      <w:marTop w:val="0"/>
                                      <w:marBottom w:val="0"/>
                                      <w:divBdr>
                                        <w:top w:val="none" w:sz="0" w:space="0" w:color="auto"/>
                                        <w:left w:val="none" w:sz="0" w:space="0" w:color="auto"/>
                                        <w:bottom w:val="none" w:sz="0" w:space="0" w:color="auto"/>
                                        <w:right w:val="none" w:sz="0" w:space="0" w:color="auto"/>
                                      </w:divBdr>
                                      <w:divsChild>
                                        <w:div w:id="377366250">
                                          <w:marLeft w:val="0"/>
                                          <w:marRight w:val="0"/>
                                          <w:marTop w:val="0"/>
                                          <w:marBottom w:val="0"/>
                                          <w:divBdr>
                                            <w:top w:val="none" w:sz="0" w:space="0" w:color="auto"/>
                                            <w:left w:val="none" w:sz="0" w:space="0" w:color="auto"/>
                                            <w:bottom w:val="none" w:sz="0" w:space="0" w:color="auto"/>
                                            <w:right w:val="none" w:sz="0" w:space="0" w:color="auto"/>
                                          </w:divBdr>
                                          <w:divsChild>
                                            <w:div w:id="1397390268">
                                              <w:marLeft w:val="0"/>
                                              <w:marRight w:val="0"/>
                                              <w:marTop w:val="0"/>
                                              <w:marBottom w:val="0"/>
                                              <w:divBdr>
                                                <w:top w:val="none" w:sz="0" w:space="0" w:color="auto"/>
                                                <w:left w:val="none" w:sz="0" w:space="0" w:color="auto"/>
                                                <w:bottom w:val="none" w:sz="0" w:space="0" w:color="auto"/>
                                                <w:right w:val="none" w:sz="0" w:space="0" w:color="auto"/>
                                              </w:divBdr>
                                              <w:divsChild>
                                                <w:div w:id="101191516">
                                                  <w:marLeft w:val="3"/>
                                                  <w:marRight w:val="0"/>
                                                  <w:marTop w:val="0"/>
                                                  <w:marBottom w:val="300"/>
                                                  <w:divBdr>
                                                    <w:top w:val="none" w:sz="0" w:space="0" w:color="auto"/>
                                                    <w:left w:val="none" w:sz="0" w:space="0" w:color="auto"/>
                                                    <w:bottom w:val="none" w:sz="0" w:space="0" w:color="auto"/>
                                                    <w:right w:val="none" w:sz="0" w:space="0" w:color="auto"/>
                                                  </w:divBdr>
                                                  <w:divsChild>
                                                    <w:div w:id="2020160649">
                                                      <w:marLeft w:val="0"/>
                                                      <w:marRight w:val="0"/>
                                                      <w:marTop w:val="0"/>
                                                      <w:marBottom w:val="0"/>
                                                      <w:divBdr>
                                                        <w:top w:val="none" w:sz="0" w:space="0" w:color="auto"/>
                                                        <w:left w:val="none" w:sz="0" w:space="0" w:color="auto"/>
                                                        <w:bottom w:val="none" w:sz="0" w:space="0" w:color="auto"/>
                                                        <w:right w:val="none" w:sz="0" w:space="0" w:color="auto"/>
                                                      </w:divBdr>
                                                      <w:divsChild>
                                                        <w:div w:id="332757330">
                                                          <w:marLeft w:val="0"/>
                                                          <w:marRight w:val="0"/>
                                                          <w:marTop w:val="0"/>
                                                          <w:marBottom w:val="0"/>
                                                          <w:divBdr>
                                                            <w:top w:val="none" w:sz="0" w:space="0" w:color="auto"/>
                                                            <w:left w:val="none" w:sz="0" w:space="0" w:color="auto"/>
                                                            <w:bottom w:val="none" w:sz="0" w:space="0" w:color="auto"/>
                                                            <w:right w:val="none" w:sz="0" w:space="0" w:color="auto"/>
                                                          </w:divBdr>
                                                          <w:divsChild>
                                                            <w:div w:id="7689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1848</Words>
  <Characters>10165</Characters>
  <Application>Microsoft Office Word</Application>
  <DocSecurity>4</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Proesmans</dc:creator>
  <cp:keywords/>
  <dc:description/>
  <cp:lastModifiedBy>Leen Meynen</cp:lastModifiedBy>
  <cp:revision>2</cp:revision>
  <cp:lastPrinted>2016-04-18T07:28:00Z</cp:lastPrinted>
  <dcterms:created xsi:type="dcterms:W3CDTF">2022-10-27T13:45:00Z</dcterms:created>
  <dcterms:modified xsi:type="dcterms:W3CDTF">2022-10-27T13:45:00Z</dcterms:modified>
</cp:coreProperties>
</file>